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D77C" w14:textId="6BDB3B6E" w:rsidR="00CE04F4" w:rsidRPr="008D596D" w:rsidRDefault="00CE04F4" w:rsidP="00CE04F4">
      <w:pPr>
        <w:rPr>
          <w:b/>
          <w:bCs/>
          <w:sz w:val="72"/>
          <w:szCs w:val="72"/>
        </w:rPr>
      </w:pPr>
      <w:r w:rsidRPr="008D596D">
        <w:rPr>
          <w:b/>
          <w:bCs/>
          <w:sz w:val="72"/>
          <w:szCs w:val="72"/>
        </w:rPr>
        <w:t>Agenda</w:t>
      </w:r>
    </w:p>
    <w:p w14:paraId="3E516EEA" w14:textId="77777777" w:rsidR="00CE04F4" w:rsidRPr="00CE04F4" w:rsidRDefault="00CE04F4" w:rsidP="00CE04F4">
      <w:pPr>
        <w:pStyle w:val="ListParagraph"/>
        <w:numPr>
          <w:ilvl w:val="0"/>
          <w:numId w:val="2"/>
        </w:numPr>
      </w:pPr>
      <w:r w:rsidRPr="00CE04F4">
        <w:t>Welcome and Introductions. (10 minutes)</w:t>
      </w:r>
    </w:p>
    <w:p w14:paraId="5518C9B1" w14:textId="77777777" w:rsidR="00CE04F4" w:rsidRPr="00CE04F4" w:rsidRDefault="00CE04F4" w:rsidP="00CE04F4"/>
    <w:p w14:paraId="32FE7E77" w14:textId="77777777" w:rsidR="00CE04F4" w:rsidRPr="00CE04F4" w:rsidRDefault="00CE04F4" w:rsidP="00CE04F4">
      <w:pPr>
        <w:pStyle w:val="ListParagraph"/>
        <w:numPr>
          <w:ilvl w:val="0"/>
          <w:numId w:val="2"/>
        </w:numPr>
      </w:pPr>
      <w:r w:rsidRPr="00CE04F4">
        <w:t>Why be a member? (10 minutes)</w:t>
      </w:r>
    </w:p>
    <w:p w14:paraId="68467C09" w14:textId="77777777" w:rsidR="00CE04F4" w:rsidRPr="00CE04F4" w:rsidRDefault="00CE04F4" w:rsidP="00CE04F4">
      <w:pPr>
        <w:pStyle w:val="ListParagraph"/>
        <w:numPr>
          <w:ilvl w:val="1"/>
          <w:numId w:val="4"/>
        </w:numPr>
      </w:pPr>
      <w:r w:rsidRPr="00CE04F4">
        <w:t>Show slide show and video</w:t>
      </w:r>
    </w:p>
    <w:p w14:paraId="7311592E" w14:textId="77777777" w:rsidR="00CE04F4" w:rsidRPr="00CE04F4" w:rsidRDefault="00000000" w:rsidP="00CE04F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80"/>
        <w:contextualSpacing w:val="0"/>
        <w:rPr>
          <w:color w:val="1C3338"/>
        </w:rPr>
      </w:pPr>
      <w:hyperlink r:id="rId7" w:history="1">
        <w:r w:rsidR="00CE04F4" w:rsidRPr="00CE04F4">
          <w:rPr>
            <w:rStyle w:val="Hyperlink"/>
          </w:rPr>
          <w:t>Locally Customizable Orientation Slide Show</w:t>
        </w:r>
      </w:hyperlink>
    </w:p>
    <w:p w14:paraId="7B9739D6" w14:textId="77777777" w:rsidR="00CE04F4" w:rsidRPr="00CE04F4" w:rsidRDefault="00000000" w:rsidP="00CE04F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80"/>
        <w:contextualSpacing w:val="0"/>
        <w:rPr>
          <w:color w:val="1C3338"/>
        </w:rPr>
      </w:pPr>
      <w:hyperlink r:id="rId8" w:history="1">
        <w:r w:rsidR="00CE04F4" w:rsidRPr="00CE04F4">
          <w:rPr>
            <w:rStyle w:val="Hyperlink"/>
          </w:rPr>
          <w:t>Stronger Together video</w:t>
        </w:r>
      </w:hyperlink>
    </w:p>
    <w:p w14:paraId="7392B7F5" w14:textId="77777777" w:rsidR="00CE04F4" w:rsidRPr="00CE04F4" w:rsidRDefault="00CE04F4" w:rsidP="00CE04F4">
      <w:pPr>
        <w:pStyle w:val="ListParagraph"/>
        <w:numPr>
          <w:ilvl w:val="1"/>
          <w:numId w:val="4"/>
        </w:numPr>
        <w:rPr>
          <w:i/>
          <w:iCs/>
        </w:rPr>
      </w:pPr>
      <w:r w:rsidRPr="00CE04F4">
        <w:rPr>
          <w:i/>
          <w:iCs/>
        </w:rPr>
        <w:t>Alternatively</w:t>
      </w:r>
    </w:p>
    <w:p w14:paraId="5EA81D86" w14:textId="77777777" w:rsidR="00CE04F4" w:rsidRPr="00CE04F4" w:rsidRDefault="00CE04F4" w:rsidP="00CE04F4">
      <w:pPr>
        <w:pStyle w:val="ListParagraph"/>
        <w:numPr>
          <w:ilvl w:val="2"/>
          <w:numId w:val="4"/>
        </w:numPr>
        <w:rPr>
          <w:i/>
          <w:iCs/>
        </w:rPr>
      </w:pPr>
      <w:r w:rsidRPr="00CE04F4">
        <w:rPr>
          <w:i/>
          <w:iCs/>
        </w:rPr>
        <w:t>Discuss the importance of standing together</w:t>
      </w:r>
      <w:r w:rsidRPr="00CE04F4">
        <w:t xml:space="preserve">—after </w:t>
      </w:r>
      <w:r w:rsidRPr="00CE04F4">
        <w:rPr>
          <w:i/>
          <w:iCs/>
        </w:rPr>
        <w:t xml:space="preserve">the 2020 pandemic showed the power of educators to join with parents and students to keep our communities safe. </w:t>
      </w:r>
    </w:p>
    <w:p w14:paraId="728190B1" w14:textId="77777777" w:rsidR="00CE04F4" w:rsidRPr="00CE04F4" w:rsidRDefault="00CE04F4" w:rsidP="00CE04F4">
      <w:pPr>
        <w:pStyle w:val="ListParagraph"/>
        <w:numPr>
          <w:ilvl w:val="2"/>
          <w:numId w:val="4"/>
        </w:numPr>
        <w:rPr>
          <w:i/>
          <w:iCs/>
        </w:rPr>
      </w:pPr>
      <w:r w:rsidRPr="00CE04F4">
        <w:rPr>
          <w:i/>
          <w:iCs/>
        </w:rPr>
        <w:t xml:space="preserve">Explain how local educators are addressing inflation and attrition by negotiating some of the biggest raises in decades. </w:t>
      </w:r>
    </w:p>
    <w:p w14:paraId="6F98CF88" w14:textId="77777777" w:rsidR="00CE04F4" w:rsidRPr="00CE04F4" w:rsidRDefault="00CE04F4" w:rsidP="00CE04F4"/>
    <w:p w14:paraId="545E90B6" w14:textId="77777777" w:rsidR="00CE04F4" w:rsidRPr="00CE04F4" w:rsidRDefault="00CE04F4" w:rsidP="00CE04F4">
      <w:pPr>
        <w:pStyle w:val="ListParagraph"/>
        <w:numPr>
          <w:ilvl w:val="0"/>
          <w:numId w:val="2"/>
        </w:numPr>
      </w:pPr>
      <w:r w:rsidRPr="00CE04F4">
        <w:t>Vendors. (10 minutes)</w:t>
      </w:r>
    </w:p>
    <w:p w14:paraId="4AE27D25" w14:textId="77777777" w:rsidR="00CE04F4" w:rsidRPr="00CE04F4" w:rsidRDefault="00CE04F4" w:rsidP="00CE04F4">
      <w:pPr>
        <w:pStyle w:val="ListParagraph"/>
        <w:numPr>
          <w:ilvl w:val="1"/>
          <w:numId w:val="3"/>
        </w:numPr>
      </w:pPr>
      <w:r w:rsidRPr="00CE04F4">
        <w:t>The Standard—educators do not get State disability.</w:t>
      </w:r>
    </w:p>
    <w:p w14:paraId="6DE7C4E9" w14:textId="7FE76B24" w:rsidR="00CE04F4" w:rsidRPr="00CE04F4" w:rsidRDefault="00CE04F4" w:rsidP="00CE04F4">
      <w:pPr>
        <w:pStyle w:val="ListParagraph"/>
        <w:numPr>
          <w:ilvl w:val="1"/>
          <w:numId w:val="3"/>
        </w:numPr>
      </w:pPr>
      <w:r w:rsidRPr="00CE04F4">
        <w:t>California Casualty—only serves school employees, nurses, police,</w:t>
      </w:r>
      <w:r>
        <w:t xml:space="preserve"> </w:t>
      </w:r>
      <w:r w:rsidRPr="00CE04F4">
        <w:t xml:space="preserve">firefighters. </w:t>
      </w:r>
    </w:p>
    <w:p w14:paraId="6F7A21FE" w14:textId="77777777" w:rsidR="00CE04F4" w:rsidRPr="00CE04F4" w:rsidRDefault="00CE04F4" w:rsidP="00CE04F4">
      <w:pPr>
        <w:pStyle w:val="ListParagraph"/>
        <w:numPr>
          <w:ilvl w:val="1"/>
          <w:numId w:val="3"/>
        </w:numPr>
      </w:pPr>
      <w:r w:rsidRPr="00CE04F4">
        <w:t>Plans built for us. Compare.</w:t>
      </w:r>
    </w:p>
    <w:p w14:paraId="3B76F726" w14:textId="77777777" w:rsidR="00CE04F4" w:rsidRPr="00CE04F4" w:rsidRDefault="00CE04F4" w:rsidP="00CE04F4"/>
    <w:p w14:paraId="5DF4399B" w14:textId="77777777" w:rsidR="00CE04F4" w:rsidRPr="00CE04F4" w:rsidRDefault="00CE04F4" w:rsidP="00CE04F4">
      <w:pPr>
        <w:pStyle w:val="ListParagraph"/>
        <w:numPr>
          <w:ilvl w:val="0"/>
          <w:numId w:val="2"/>
        </w:numPr>
      </w:pPr>
      <w:r w:rsidRPr="00CE04F4">
        <w:t>Quick highlight of other benefits or have a couple of members share their union stories. (10 minutes)</w:t>
      </w:r>
    </w:p>
    <w:p w14:paraId="7D52D01D" w14:textId="77777777" w:rsidR="00CE04F4" w:rsidRPr="00CE04F4" w:rsidRDefault="00CE04F4" w:rsidP="00CE04F4"/>
    <w:p w14:paraId="6D06DC72" w14:textId="77777777" w:rsidR="00CE04F4" w:rsidRPr="00CE04F4" w:rsidRDefault="00CE04F4" w:rsidP="00CE04F4">
      <w:pPr>
        <w:pStyle w:val="ListParagraph"/>
        <w:numPr>
          <w:ilvl w:val="0"/>
          <w:numId w:val="2"/>
        </w:numPr>
      </w:pPr>
      <w:r w:rsidRPr="00CE04F4">
        <w:t>Beware Wolves in Sheep’s Clothing—inoculate against anti-union bad actors. (5 minutes)</w:t>
      </w:r>
    </w:p>
    <w:p w14:paraId="3B44019E" w14:textId="77777777" w:rsidR="00CE04F4" w:rsidRPr="00CE04F4" w:rsidRDefault="00CE04F4" w:rsidP="00CE04F4"/>
    <w:p w14:paraId="3AFEDC25" w14:textId="77777777" w:rsidR="00CE04F4" w:rsidRPr="00CE04F4" w:rsidRDefault="00CE04F4" w:rsidP="00CE04F4">
      <w:pPr>
        <w:pStyle w:val="ListParagraph"/>
        <w:numPr>
          <w:ilvl w:val="0"/>
          <w:numId w:val="2"/>
        </w:numPr>
      </w:pPr>
      <w:r w:rsidRPr="00CE04F4">
        <w:t>Sign up. (5 minutes)</w:t>
      </w:r>
    </w:p>
    <w:p w14:paraId="5E5057CC" w14:textId="77777777" w:rsidR="00CE04F4" w:rsidRPr="00CE04F4" w:rsidRDefault="00CE04F4" w:rsidP="00CE04F4">
      <w:pPr>
        <w:pStyle w:val="ListParagraph"/>
        <w:numPr>
          <w:ilvl w:val="1"/>
          <w:numId w:val="2"/>
        </w:numPr>
      </w:pPr>
      <w:r w:rsidRPr="00CE04F4">
        <w:t>Use CTA360, paper forms, or online as available.</w:t>
      </w:r>
    </w:p>
    <w:p w14:paraId="4B451D94" w14:textId="77777777" w:rsidR="00CE04F4" w:rsidRPr="00CE04F4" w:rsidRDefault="00CE04F4" w:rsidP="00CE04F4"/>
    <w:p w14:paraId="358C82E5" w14:textId="77777777" w:rsidR="00CE04F4" w:rsidRPr="00CE04F4" w:rsidRDefault="00CE04F4" w:rsidP="00CE04F4">
      <w:pPr>
        <w:pStyle w:val="ListParagraph"/>
        <w:numPr>
          <w:ilvl w:val="0"/>
          <w:numId w:val="2"/>
        </w:numPr>
      </w:pPr>
      <w:r w:rsidRPr="00CE04F4">
        <w:t>Prizes, drawings, and giveaways. (5 minutes)</w:t>
      </w:r>
    </w:p>
    <w:p w14:paraId="6A8653A5" w14:textId="77777777" w:rsidR="00CE04F4" w:rsidRPr="00CE04F4" w:rsidRDefault="00CE04F4" w:rsidP="00CE04F4"/>
    <w:p w14:paraId="3E43D395" w14:textId="5483D416" w:rsidR="00CE04F4" w:rsidRDefault="00CE04F4" w:rsidP="00CE04F4">
      <w:pPr>
        <w:pStyle w:val="ListParagraph"/>
        <w:numPr>
          <w:ilvl w:val="0"/>
          <w:numId w:val="2"/>
        </w:numPr>
      </w:pPr>
      <w:r w:rsidRPr="00CE04F4">
        <w:t>Thank you.</w:t>
      </w:r>
    </w:p>
    <w:p w14:paraId="2FA7AC66" w14:textId="77777777" w:rsidR="00CE04F4" w:rsidRDefault="00CE04F4" w:rsidP="00CE04F4">
      <w:pPr>
        <w:pStyle w:val="ListParagraph"/>
      </w:pPr>
    </w:p>
    <w:p w14:paraId="606C23D6" w14:textId="179F88BA" w:rsidR="00CE04F4" w:rsidRDefault="00CE04F4" w:rsidP="00CE04F4"/>
    <w:p w14:paraId="5E4D029D" w14:textId="4C2338BB" w:rsidR="00CE04F4" w:rsidRPr="00CE04F4" w:rsidRDefault="00CE04F4" w:rsidP="00CE04F4">
      <w:pPr>
        <w:rPr>
          <w:i/>
          <w:iCs/>
        </w:rPr>
      </w:pPr>
      <w:r w:rsidRPr="00CE04F4">
        <w:rPr>
          <w:i/>
          <w:iCs/>
        </w:rPr>
        <w:t xml:space="preserve">Don’t forget to follow up with a </w:t>
      </w:r>
      <w:r w:rsidRPr="00CE04F4">
        <w:rPr>
          <w:i/>
          <w:iCs/>
          <w:highlight w:val="yellow"/>
        </w:rPr>
        <w:t>welcome letter/email for new members</w:t>
      </w:r>
      <w:r w:rsidRPr="00CE04F4">
        <w:rPr>
          <w:i/>
          <w:iCs/>
        </w:rPr>
        <w:t xml:space="preserve">. </w:t>
      </w:r>
    </w:p>
    <w:p w14:paraId="654690C3" w14:textId="77777777" w:rsidR="00605414" w:rsidRPr="00A07C6A" w:rsidRDefault="00605414" w:rsidP="00605414"/>
    <w:p w14:paraId="5F2C6945" w14:textId="77777777" w:rsidR="00605414" w:rsidRDefault="00605414" w:rsidP="00605414"/>
    <w:p w14:paraId="2ABC5A5C" w14:textId="6C54D3A7" w:rsidR="0008082C" w:rsidRPr="00605414" w:rsidRDefault="0008082C" w:rsidP="00605414"/>
    <w:sectPr w:rsidR="0008082C" w:rsidRPr="0060541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A968" w14:textId="77777777" w:rsidR="00453B8B" w:rsidRDefault="00453B8B" w:rsidP="0008082C">
      <w:r>
        <w:separator/>
      </w:r>
    </w:p>
  </w:endnote>
  <w:endnote w:type="continuationSeparator" w:id="0">
    <w:p w14:paraId="4A2E7182" w14:textId="77777777" w:rsidR="00453B8B" w:rsidRDefault="00453B8B" w:rsidP="0008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25F3" w14:textId="6A5487C7" w:rsidR="0008082C" w:rsidRDefault="0008082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9CCF0" wp14:editId="0F6B137D">
          <wp:simplePos x="0" y="0"/>
          <wp:positionH relativeFrom="column">
            <wp:posOffset>2971800</wp:posOffset>
          </wp:positionH>
          <wp:positionV relativeFrom="page">
            <wp:posOffset>7360285</wp:posOffset>
          </wp:positionV>
          <wp:extent cx="3649345" cy="2440940"/>
          <wp:effectExtent l="0" t="0" r="0" b="0"/>
          <wp:wrapNone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345" cy="244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0751" w14:textId="77777777" w:rsidR="00453B8B" w:rsidRDefault="00453B8B" w:rsidP="0008082C">
      <w:r>
        <w:separator/>
      </w:r>
    </w:p>
  </w:footnote>
  <w:footnote w:type="continuationSeparator" w:id="0">
    <w:p w14:paraId="29ACBD51" w14:textId="77777777" w:rsidR="00453B8B" w:rsidRDefault="00453B8B" w:rsidP="0008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AED2" w14:textId="4922A016" w:rsidR="00C45E11" w:rsidRDefault="00C45E11" w:rsidP="008D596D">
    <w:r w:rsidRPr="008D596D">
      <w:t xml:space="preserve">Sample </w:t>
    </w:r>
    <w:r w:rsidR="00CE04F4" w:rsidRPr="008D596D">
      <w:t>New Hire Orientation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55C5"/>
    <w:multiLevelType w:val="hybridMultilevel"/>
    <w:tmpl w:val="6E12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D7420"/>
    <w:multiLevelType w:val="hybridMultilevel"/>
    <w:tmpl w:val="83945F02"/>
    <w:lvl w:ilvl="0" w:tplc="E7C868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 w:hint="default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22B8"/>
    <w:multiLevelType w:val="hybridMultilevel"/>
    <w:tmpl w:val="92B002B2"/>
    <w:lvl w:ilvl="0" w:tplc="E7C868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 w:hint="default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B6C05"/>
    <w:multiLevelType w:val="hybridMultilevel"/>
    <w:tmpl w:val="BFB6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71145358">
    <w:abstractNumId w:val="0"/>
  </w:num>
  <w:num w:numId="2" w16cid:durableId="1054501887">
    <w:abstractNumId w:val="2"/>
  </w:num>
  <w:num w:numId="3" w16cid:durableId="1496264924">
    <w:abstractNumId w:val="1"/>
  </w:num>
  <w:num w:numId="4" w16cid:durableId="646671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2C"/>
    <w:rsid w:val="0008082C"/>
    <w:rsid w:val="001A1156"/>
    <w:rsid w:val="001D21D9"/>
    <w:rsid w:val="00453B8B"/>
    <w:rsid w:val="005A193C"/>
    <w:rsid w:val="00605414"/>
    <w:rsid w:val="008D596D"/>
    <w:rsid w:val="00982F03"/>
    <w:rsid w:val="00C45E11"/>
    <w:rsid w:val="00CE04F4"/>
    <w:rsid w:val="00D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8B2F"/>
  <w15:chartTrackingRefBased/>
  <w15:docId w15:val="{D3E00CF7-AF92-C945-8CCC-838E8400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1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82C"/>
  </w:style>
  <w:style w:type="paragraph" w:styleId="Footer">
    <w:name w:val="footer"/>
    <w:basedOn w:val="Normal"/>
    <w:link w:val="FooterChar"/>
    <w:uiPriority w:val="99"/>
    <w:unhideWhenUsed/>
    <w:rsid w:val="00080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82C"/>
  </w:style>
  <w:style w:type="paragraph" w:customStyle="1" w:styleId="paragraph">
    <w:name w:val="paragraph"/>
    <w:basedOn w:val="Normal"/>
    <w:rsid w:val="0060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5414"/>
  </w:style>
  <w:style w:type="character" w:customStyle="1" w:styleId="eop">
    <w:name w:val="eop"/>
    <w:basedOn w:val="DefaultParagraphFont"/>
    <w:rsid w:val="00605414"/>
  </w:style>
  <w:style w:type="paragraph" w:styleId="ListParagraph">
    <w:name w:val="List Paragraph"/>
    <w:basedOn w:val="Normal"/>
    <w:uiPriority w:val="34"/>
    <w:qFormat/>
    <w:rsid w:val="00CE04F4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4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bRXY3Abh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ta.sharepoint.com/:p:/r/sites/nod/_layouts/15/Doc.aspx?sourcedoc=%7BDDB6323E-C4B6-481C-81DD-D78152587230%7D&amp;file=Online%20New%20Member%20Orientation%20Recruitment%20slides%20dw(1).pptx&amp;action=edit&amp;mobileredirect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Barbieri, Christina</cp:lastModifiedBy>
  <cp:revision>2</cp:revision>
  <dcterms:created xsi:type="dcterms:W3CDTF">2023-05-11T18:38:00Z</dcterms:created>
  <dcterms:modified xsi:type="dcterms:W3CDTF">2023-05-11T18:38:00Z</dcterms:modified>
</cp:coreProperties>
</file>