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922F6" w14:textId="77777777" w:rsidR="00D04BBE" w:rsidRDefault="00694E1F" w:rsidP="00064A41">
      <w:pPr>
        <w:pStyle w:val="Committee"/>
        <w:tabs>
          <w:tab w:val="left" w:pos="810"/>
          <w:tab w:val="left" w:pos="1080"/>
          <w:tab w:val="left" w:pos="1800"/>
          <w:tab w:val="left" w:pos="2520"/>
          <w:tab w:val="left" w:pos="3240"/>
          <w:tab w:val="left" w:pos="3960"/>
          <w:tab w:val="left" w:pos="4680"/>
          <w:tab w:val="left" w:pos="5400"/>
          <w:tab w:val="left" w:pos="6120"/>
          <w:tab w:val="left" w:pos="6840"/>
          <w:tab w:val="left" w:pos="7200"/>
          <w:tab w:val="left" w:pos="7560"/>
          <w:tab w:val="left" w:pos="8280"/>
          <w:tab w:val="left" w:pos="9000"/>
        </w:tabs>
        <w:spacing w:after="216"/>
      </w:pPr>
      <w:r>
        <w:t xml:space="preserve">Student Support Services </w:t>
      </w:r>
      <w:r w:rsidR="00AD29E3">
        <w:t>committee</w:t>
      </w:r>
    </w:p>
    <w:p w14:paraId="266F225E" w14:textId="77777777" w:rsidR="008165F3" w:rsidRDefault="008E4574" w:rsidP="008165F3">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Allan Roberts</w:t>
      </w:r>
      <w:r w:rsidR="008165F3">
        <w:t>, Chairperson</w:t>
      </w:r>
    </w:p>
    <w:p w14:paraId="10863250" w14:textId="50B5E2E1" w:rsidR="0033217A" w:rsidRDefault="00CF24BB" w:rsidP="008165F3">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Erika Zamora</w:t>
      </w:r>
      <w:r w:rsidR="0033217A">
        <w:t>, Vice-Chairperson</w:t>
      </w:r>
    </w:p>
    <w:p w14:paraId="0744E974" w14:textId="0DB7623D" w:rsidR="008E4574" w:rsidRDefault="00B712E3" w:rsidP="008165F3">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Nicole Piscionere</w:t>
      </w:r>
      <w:r w:rsidR="008E4574">
        <w:t>, Record</w:t>
      </w:r>
      <w:r w:rsidR="006B33CB">
        <w:t>er</w:t>
      </w:r>
    </w:p>
    <w:p w14:paraId="79BCB811" w14:textId="77777777" w:rsidR="008165F3" w:rsidRDefault="0033217A" w:rsidP="0033217A">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Sergio</w:t>
      </w:r>
      <w:r w:rsidR="00485970">
        <w:t xml:space="preserve"> Martinez</w:t>
      </w:r>
      <w:r w:rsidR="006F66F6">
        <w:t>, Board Liaison</w:t>
      </w:r>
    </w:p>
    <w:p w14:paraId="57EE5577" w14:textId="77777777" w:rsidR="008165F3" w:rsidRDefault="00DB4C5F" w:rsidP="008165F3">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Arleigh Kidd</w:t>
      </w:r>
      <w:r w:rsidR="00C572F4">
        <w:t>, Consultant</w:t>
      </w:r>
    </w:p>
    <w:p w14:paraId="6D51A8A5" w14:textId="77777777" w:rsidR="00C572F4" w:rsidRDefault="00C572F4" w:rsidP="008165F3">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Susan Midori-Jones, Consultant</w:t>
      </w:r>
    </w:p>
    <w:p w14:paraId="70BFA9CA" w14:textId="77777777" w:rsidR="005B12E1" w:rsidRDefault="005B12E1" w:rsidP="008165F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color w:val="000000"/>
        </w:rPr>
      </w:pPr>
    </w:p>
    <w:p w14:paraId="246D3CCB" w14:textId="36076DFC" w:rsidR="003A571C" w:rsidRDefault="003A571C" w:rsidP="003A571C">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rPr>
          <w:b/>
        </w:rPr>
      </w:pPr>
      <w:r>
        <w:rPr>
          <w:b/>
          <w:caps/>
          <w:u w:val="single"/>
        </w:rPr>
        <w:t>major policy</w:t>
      </w:r>
      <w:r>
        <w:t xml:space="preserve"> – </w:t>
      </w:r>
      <w:r>
        <w:rPr>
          <w:b/>
        </w:rPr>
        <w:t>Immediate Action (2/3</w:t>
      </w:r>
      <w:r w:rsidRPr="003A571C">
        <w:rPr>
          <w:b/>
          <w:vertAlign w:val="superscript"/>
        </w:rPr>
        <w:t>rd</w:t>
      </w:r>
      <w:r>
        <w:rPr>
          <w:b/>
        </w:rPr>
        <w:t xml:space="preserve"> vote required)</w:t>
      </w:r>
    </w:p>
    <w:p w14:paraId="5613218E" w14:textId="341BA9F1" w:rsidR="003A571C" w:rsidRPr="003A571C" w:rsidRDefault="003A571C" w:rsidP="003A571C">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pPr>
      <w:r w:rsidRPr="003A571C">
        <w:t>None</w:t>
      </w:r>
    </w:p>
    <w:p w14:paraId="46C5D013" w14:textId="6529EABC" w:rsidR="008165F3" w:rsidRDefault="008165F3" w:rsidP="00A867E6">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pPr>
      <w:r>
        <w:rPr>
          <w:b/>
          <w:caps/>
          <w:u w:val="single"/>
        </w:rPr>
        <w:t>major policy</w:t>
      </w:r>
      <w:r>
        <w:t xml:space="preserve"> - </w:t>
      </w:r>
      <w:r w:rsidR="003A571C">
        <w:rPr>
          <w:b/>
        </w:rPr>
        <w:t>First</w:t>
      </w:r>
      <w:r w:rsidR="006F66F6" w:rsidRPr="00591A92">
        <w:rPr>
          <w:b/>
        </w:rPr>
        <w:t xml:space="preserve"> Reading</w:t>
      </w:r>
    </w:p>
    <w:p w14:paraId="41294221" w14:textId="38A49BCA" w:rsidR="00AE7DB5" w:rsidRPr="007A5A04" w:rsidRDefault="002B675A" w:rsidP="002B675A">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pPr>
      <w:r w:rsidRPr="003A571C">
        <w:t>None</w:t>
      </w:r>
    </w:p>
    <w:p w14:paraId="103B87A9" w14:textId="4A922E1A" w:rsidR="00AB5B10" w:rsidRPr="00CA0124" w:rsidRDefault="008165F3" w:rsidP="00CA0124">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rPr>
          <w:b/>
          <w:caps/>
          <w:u w:val="single"/>
        </w:rPr>
      </w:pPr>
      <w:r>
        <w:rPr>
          <w:b/>
          <w:caps/>
          <w:u w:val="single"/>
        </w:rPr>
        <w:t>Other items for immediate action</w:t>
      </w:r>
    </w:p>
    <w:p w14:paraId="177A2731" w14:textId="443E3634" w:rsidR="00CA0124" w:rsidRDefault="00CA0124" w:rsidP="00CA0124">
      <w:pPr>
        <w:pStyle w:val="ListParagraph"/>
        <w:ind w:left="0"/>
      </w:pPr>
      <w:r>
        <w:t>None</w:t>
      </w:r>
    </w:p>
    <w:p w14:paraId="21B23399" w14:textId="77777777" w:rsidR="00CA0124" w:rsidRDefault="00CA0124" w:rsidP="00CA0124">
      <w:pPr>
        <w:pStyle w:val="ListParagraph"/>
        <w:ind w:left="0"/>
      </w:pPr>
    </w:p>
    <w:p w14:paraId="7404499B" w14:textId="0E2DED1A" w:rsidR="00183226" w:rsidRDefault="00183226" w:rsidP="00183226">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rPr>
          <w:b/>
          <w:caps/>
          <w:u w:val="single"/>
        </w:rPr>
      </w:pPr>
      <w:r w:rsidRPr="007F4724">
        <w:rPr>
          <w:b/>
          <w:caps/>
          <w:u w:val="single"/>
        </w:rPr>
        <w:t>referrals to the board of directors</w:t>
      </w:r>
    </w:p>
    <w:p w14:paraId="443F975D" w14:textId="77777777" w:rsidR="00183226" w:rsidRDefault="00183226" w:rsidP="00183226">
      <w:pPr>
        <w:pStyle w:val="ListParagraph"/>
        <w:ind w:left="0"/>
      </w:pPr>
      <w:r>
        <w:t>None</w:t>
      </w:r>
    </w:p>
    <w:p w14:paraId="56D017A4" w14:textId="77777777" w:rsidR="00AB5B10" w:rsidRDefault="00AB5B10" w:rsidP="00AB5B10"/>
    <w:p w14:paraId="711E439C" w14:textId="4FAFC03C" w:rsidR="00872020" w:rsidRDefault="008165F3" w:rsidP="002D39AE">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rPr>
          <w:b/>
          <w:caps/>
          <w:u w:val="single"/>
        </w:rPr>
      </w:pPr>
      <w:r>
        <w:rPr>
          <w:b/>
          <w:caps/>
          <w:u w:val="single"/>
        </w:rPr>
        <w:t>matters pending</w:t>
      </w:r>
    </w:p>
    <w:p w14:paraId="30C85163" w14:textId="6F7F0E52" w:rsidR="002D39AE" w:rsidRDefault="008B1ACD" w:rsidP="008B1ACD">
      <w:pPr>
        <w:pStyle w:val="ListParagraph"/>
        <w:ind w:left="2448" w:hanging="2448"/>
      </w:pPr>
      <w:r>
        <w:t xml:space="preserve">NBI# 10/19-20 </w:t>
      </w:r>
      <w:r>
        <w:tab/>
        <w:t>That CTA lobbyists will work with our legislators to ensure that School Psychologists have a 1 to 500-700 ratio per National Association of School Psychologist Standards.</w:t>
      </w:r>
    </w:p>
    <w:p w14:paraId="78554A56" w14:textId="7B11AA78" w:rsidR="006A2754" w:rsidRDefault="006A2754" w:rsidP="008B1ACD">
      <w:pPr>
        <w:pStyle w:val="ListParagraph"/>
        <w:ind w:left="2448" w:hanging="2448"/>
      </w:pPr>
    </w:p>
    <w:p w14:paraId="0984901C" w14:textId="1481F384" w:rsidR="006A2754" w:rsidRPr="006A2754" w:rsidRDefault="006A2754" w:rsidP="006A2754">
      <w:pPr>
        <w:rPr>
          <w:i/>
          <w:iCs/>
          <w:lang w:val="en"/>
        </w:rPr>
      </w:pPr>
      <w:r w:rsidRPr="006A2754">
        <w:rPr>
          <w:i/>
          <w:iCs/>
        </w:rPr>
        <w:t xml:space="preserve">The SPS Committee </w:t>
      </w:r>
      <w:r w:rsidR="00B94AC6">
        <w:rPr>
          <w:i/>
          <w:iCs/>
        </w:rPr>
        <w:t>is drafting</w:t>
      </w:r>
      <w:r w:rsidR="00EC36D0">
        <w:rPr>
          <w:i/>
          <w:iCs/>
        </w:rPr>
        <w:t xml:space="preserve"> changes to current CTA Policy</w:t>
      </w:r>
      <w:r w:rsidRPr="006A2754">
        <w:rPr>
          <w:i/>
          <w:iCs/>
        </w:rPr>
        <w:t xml:space="preserve"> that would allow support for smaller ratios</w:t>
      </w:r>
      <w:r w:rsidR="00EC36D0">
        <w:rPr>
          <w:i/>
          <w:iCs/>
        </w:rPr>
        <w:t xml:space="preserve"> and will present those changes for first reading at October State Council</w:t>
      </w:r>
      <w:r w:rsidRPr="006A2754">
        <w:rPr>
          <w:i/>
          <w:iCs/>
        </w:rPr>
        <w:t xml:space="preserve">. </w:t>
      </w:r>
      <w:r w:rsidR="00EC36D0">
        <w:rPr>
          <w:i/>
          <w:iCs/>
          <w:lang w:val="en"/>
        </w:rPr>
        <w:t>While SPS agrees that lower support personnel-to-student ratios are needed, such policy would be needed to support legislation calling for a lower ratio such as that recommended by NASP and other professional organizations.</w:t>
      </w:r>
    </w:p>
    <w:p w14:paraId="6FC5A6B7" w14:textId="3D994037" w:rsidR="006A2754" w:rsidRDefault="006A2754" w:rsidP="008B1ACD">
      <w:pPr>
        <w:pStyle w:val="ListParagraph"/>
        <w:ind w:left="2448" w:hanging="2448"/>
      </w:pPr>
    </w:p>
    <w:p w14:paraId="3114ADE9" w14:textId="77777777" w:rsidR="00D40C18" w:rsidRPr="0078645E" w:rsidRDefault="008165F3" w:rsidP="0078645E">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rPr>
          <w:b/>
          <w:caps/>
          <w:u w:val="single"/>
        </w:rPr>
      </w:pPr>
      <w:r>
        <w:rPr>
          <w:b/>
          <w:caps/>
          <w:u w:val="single"/>
        </w:rPr>
        <w:t>informational items</w:t>
      </w:r>
    </w:p>
    <w:p w14:paraId="064A7A6F" w14:textId="22432F30" w:rsidR="00F75BA5" w:rsidRDefault="00F75BA5" w:rsidP="00F75BA5">
      <w:pPr>
        <w:pStyle w:val="ListParagraph"/>
        <w:numPr>
          <w:ilvl w:val="0"/>
          <w:numId w:val="17"/>
        </w:numPr>
      </w:pPr>
      <w:bookmarkStart w:id="0" w:name="_Hlk536257221"/>
      <w:r w:rsidRPr="00F75BA5">
        <w:t xml:space="preserve">A State </w:t>
      </w:r>
      <w:r>
        <w:t>P</w:t>
      </w:r>
      <w:r w:rsidRPr="00F75BA5">
        <w:t xml:space="preserve">lan </w:t>
      </w:r>
      <w:r>
        <w:t>A</w:t>
      </w:r>
      <w:r w:rsidRPr="00F75BA5">
        <w:t xml:space="preserve">mendment </w:t>
      </w:r>
      <w:r>
        <w:t xml:space="preserve">(SPA 15-021) </w:t>
      </w:r>
      <w:r w:rsidRPr="00F75BA5">
        <w:t xml:space="preserve">for students who are eligible for Medicare services has been approved effective July 1, 2020 and retroactive to July 2015 </w:t>
      </w:r>
      <w:r>
        <w:t>(</w:t>
      </w:r>
      <w:r w:rsidRPr="00F75BA5">
        <w:t>if districts can document Medicare eligible services</w:t>
      </w:r>
      <w:r>
        <w:t>)</w:t>
      </w:r>
      <w:r w:rsidRPr="00F75BA5">
        <w:t xml:space="preserve">. </w:t>
      </w:r>
      <w:r>
        <w:t xml:space="preserve">CTA Legislative Consultant </w:t>
      </w:r>
      <w:r w:rsidRPr="00F75BA5">
        <w:t xml:space="preserve">Toni </w:t>
      </w:r>
      <w:r>
        <w:t xml:space="preserve">Trigueiro </w:t>
      </w:r>
      <w:r w:rsidRPr="00F75BA5">
        <w:t xml:space="preserve">said that it has been a struggle to make </w:t>
      </w:r>
      <w:r>
        <w:t xml:space="preserve">California </w:t>
      </w:r>
      <w:r w:rsidRPr="00F75BA5">
        <w:t xml:space="preserve">districts aware of this reimbursement opportunity. </w:t>
      </w:r>
      <w:r>
        <w:t>The</w:t>
      </w:r>
      <w:r w:rsidRPr="00F75BA5">
        <w:t xml:space="preserve"> problem</w:t>
      </w:r>
      <w:r>
        <w:t>s</w:t>
      </w:r>
      <w:r w:rsidRPr="00F75BA5">
        <w:t xml:space="preserve"> with past district audits and </w:t>
      </w:r>
      <w:r>
        <w:t>lack of technical</w:t>
      </w:r>
      <w:r w:rsidRPr="00F75BA5">
        <w:t xml:space="preserve"> assistance from the State has discouraged some districts from applying for Medicare reimbursement.</w:t>
      </w:r>
      <w:r>
        <w:t xml:space="preserve"> This funding is extremely important for hiring additional support staff because their hiring can serve as the school district’s financial match. The district then receives back in federal reimbursement </w:t>
      </w:r>
      <w:r>
        <w:lastRenderedPageBreak/>
        <w:t>half the costs associated with the hiring of additional support staff.  Under SPA 15-</w:t>
      </w:r>
      <w:r w:rsidRPr="00F75BA5">
        <w:t>021 additional staff</w:t>
      </w:r>
      <w:r>
        <w:t xml:space="preserve"> performing health services are now eligible for reimbursement.</w:t>
      </w:r>
    </w:p>
    <w:p w14:paraId="5C9233AE" w14:textId="77777777" w:rsidR="00C70F35" w:rsidRDefault="00C70F35" w:rsidP="00C70F35">
      <w:pPr>
        <w:pStyle w:val="ListParagraph"/>
        <w:ind w:left="360"/>
      </w:pPr>
    </w:p>
    <w:p w14:paraId="0BF0E7A6" w14:textId="1EEDA78D" w:rsidR="00277FE6" w:rsidRDefault="00277FE6" w:rsidP="00277FE6">
      <w:pPr>
        <w:ind w:left="360"/>
      </w:pPr>
      <w:r>
        <w:t xml:space="preserve">Toni reported on $50 million “settlement language” in the State education budget trailer bill that will settle a lawsuit between the State of California and the Public Council. The lawsuit accused </w:t>
      </w:r>
      <w:r w:rsidR="00B94AC6">
        <w:t>California</w:t>
      </w:r>
      <w:r>
        <w:t xml:space="preserve"> of depriving low-income students of color their constitutional rights to a basic education by failing to teach them reading skills.  Unfortunately, the settlement language agreed to by the Department of Finance and Public Council, neither of whom are “education” experts, authorizes $50 million be spent on the same programs that were the topic of the initial lawsuit.  Our hope is to “tweak” the settlement language to place greater emphasis on the important role credential school librarians play in reinforcing reading skills.   </w:t>
      </w:r>
    </w:p>
    <w:p w14:paraId="472FFA18" w14:textId="209581D9" w:rsidR="00F75BA5" w:rsidRPr="00F75BA5" w:rsidRDefault="00F75BA5" w:rsidP="00C70F35">
      <w:pPr>
        <w:pStyle w:val="ListParagraph"/>
        <w:ind w:left="360"/>
      </w:pPr>
    </w:p>
    <w:p w14:paraId="169A4C21" w14:textId="77777777" w:rsidR="00F75BA5" w:rsidRPr="00F75BA5" w:rsidRDefault="00F75BA5" w:rsidP="00F75BA5">
      <w:pPr>
        <w:ind w:left="360"/>
      </w:pPr>
      <w:r w:rsidRPr="00F75BA5">
        <w:t>Going back to school, schools are to have an isolation room for students with COVID-related medical needs or diagnosis.</w:t>
      </w:r>
    </w:p>
    <w:p w14:paraId="4204AA58" w14:textId="77777777" w:rsidR="00A01D76" w:rsidRDefault="00A01D76" w:rsidP="00D72F9D">
      <w:pPr>
        <w:ind w:left="360"/>
        <w:rPr>
          <w:lang w:val="en"/>
        </w:rPr>
      </w:pPr>
    </w:p>
    <w:p w14:paraId="5569F56F" w14:textId="75F79F09" w:rsidR="00277FE6" w:rsidRDefault="00277FE6" w:rsidP="002C2CF0">
      <w:pPr>
        <w:pStyle w:val="ListParagraph"/>
        <w:numPr>
          <w:ilvl w:val="0"/>
          <w:numId w:val="17"/>
        </w:numPr>
      </w:pPr>
      <w:r>
        <w:t xml:space="preserve">In their respective reports, SPS Chair Allan Roberts and CTA Board Member Sergio Martinez spoke to potential budget cuts our districts face as part of the 10% cut proposed by the Governor in the May Revise 2020-2021 State Budget. Allan explained the possibility of August layoffs and the potential effect on support service staffing if we can’t fund the statutory COLA. These potential cuts come at a time when counselors, psychologists, school nurses and other support personnel will be needed more than ever because of the pandemic. These same groups are often the target of </w:t>
      </w:r>
      <w:r w:rsidR="00B94AC6">
        <w:t xml:space="preserve">district-level </w:t>
      </w:r>
      <w:r>
        <w:t xml:space="preserve">budget cuts and layoff. </w:t>
      </w:r>
    </w:p>
    <w:p w14:paraId="33575E1F" w14:textId="77777777" w:rsidR="00277FE6" w:rsidRDefault="00277FE6" w:rsidP="00277FE6">
      <w:pPr>
        <w:pStyle w:val="ListParagraph"/>
        <w:ind w:left="360"/>
      </w:pPr>
    </w:p>
    <w:p w14:paraId="6939D793" w14:textId="2F694020" w:rsidR="00E77C71" w:rsidRDefault="008C51FC" w:rsidP="008C51FC">
      <w:pPr>
        <w:pStyle w:val="ListParagraph"/>
        <w:numPr>
          <w:ilvl w:val="0"/>
          <w:numId w:val="17"/>
        </w:numPr>
      </w:pPr>
      <w:r>
        <w:t xml:space="preserve">CTA Board Member </w:t>
      </w:r>
      <w:r w:rsidR="00CF2A2B">
        <w:t>Sergio Martinez</w:t>
      </w:r>
      <w:r w:rsidR="00277FE6">
        <w:t xml:space="preserve"> reminded members to lobby at both the State and</w:t>
      </w:r>
      <w:r w:rsidR="00B94AC6">
        <w:t xml:space="preserve"> the </w:t>
      </w:r>
      <w:r w:rsidR="00277FE6">
        <w:t xml:space="preserve"> Federal level. He said we must create a revenue stream that education can count on and that is why the Schools and Communities First Initiative is needed more than ever. He </w:t>
      </w:r>
      <w:r w:rsidR="00B94AC6">
        <w:t xml:space="preserve">also </w:t>
      </w:r>
      <w:r w:rsidR="00277FE6">
        <w:t xml:space="preserve">encouraged all members to call the CTA legislator hotline at (855) 977-1770 where CTA members can leave messages for their State Senator and Assemblyperson. The message is: </w:t>
      </w:r>
      <w:r>
        <w:t>“</w:t>
      </w:r>
      <w:r w:rsidR="00277FE6">
        <w:t>We need a California budget with no cuts to education.</w:t>
      </w:r>
      <w:r>
        <w:t>”</w:t>
      </w:r>
    </w:p>
    <w:p w14:paraId="69D4211C" w14:textId="77777777" w:rsidR="00277FE6" w:rsidRPr="00277FE6" w:rsidRDefault="00277FE6" w:rsidP="00277FE6">
      <w:pPr>
        <w:rPr>
          <w:lang w:val="en"/>
        </w:rPr>
      </w:pPr>
    </w:p>
    <w:p w14:paraId="500EBC74" w14:textId="0D9F7251" w:rsidR="00CF2A2B" w:rsidRDefault="00D62C60" w:rsidP="00F75BA5">
      <w:pPr>
        <w:pStyle w:val="ListParagraph"/>
        <w:numPr>
          <w:ilvl w:val="0"/>
          <w:numId w:val="17"/>
        </w:numPr>
      </w:pPr>
      <w:r>
        <w:t>The SPS Policy Sub-committee reported</w:t>
      </w:r>
      <w:r w:rsidR="006A2754">
        <w:t xml:space="preserve"> work they have been doing </w:t>
      </w:r>
      <w:r w:rsidR="008E3A65">
        <w:t>in regard to</w:t>
      </w:r>
      <w:r w:rsidR="006A2754">
        <w:t xml:space="preserve"> staffing ratios for student support service providers</w:t>
      </w:r>
      <w:r w:rsidR="008C51FC">
        <w:t xml:space="preserve"> and recommend that current CTA policy regarding these ratios be changes to reflect the updated recommendations</w:t>
      </w:r>
      <w:r w:rsidR="006A2754">
        <w:t>.</w:t>
      </w:r>
      <w:r w:rsidR="008C51FC">
        <w:t xml:space="preserve"> Professional associations have recommended the following support staff ratios:</w:t>
      </w:r>
    </w:p>
    <w:p w14:paraId="14CF714A" w14:textId="66503806" w:rsidR="008C51FC" w:rsidRDefault="008C51FC" w:rsidP="008C51FC"/>
    <w:p w14:paraId="5B2AD81B" w14:textId="473EE02B" w:rsidR="008C51FC" w:rsidRPr="008C51FC" w:rsidRDefault="008C51FC" w:rsidP="008C51FC">
      <w:pPr>
        <w:pStyle w:val="ListParagraph"/>
        <w:numPr>
          <w:ilvl w:val="0"/>
          <w:numId w:val="18"/>
        </w:numPr>
      </w:pPr>
      <w:r w:rsidRPr="008C51FC">
        <w:rPr>
          <w:b/>
          <w:bCs/>
          <w:lang w:val="en"/>
        </w:rPr>
        <w:t>The American School Counselor</w:t>
      </w:r>
      <w:r w:rsidRPr="008C51FC">
        <w:rPr>
          <w:lang w:val="en"/>
        </w:rPr>
        <w:t xml:space="preserve"> Association (</w:t>
      </w:r>
      <w:r w:rsidRPr="008C51FC">
        <w:t xml:space="preserve">ASCA) recommends a 250-to-1 </w:t>
      </w:r>
      <w:r w:rsidRPr="008C51FC">
        <w:rPr>
          <w:b/>
          <w:bCs/>
        </w:rPr>
        <w:t xml:space="preserve">ratio, </w:t>
      </w:r>
      <w:r w:rsidRPr="008C51FC">
        <w:t>students to counselor</w:t>
      </w:r>
      <w:r>
        <w:t xml:space="preserve"> ratio.</w:t>
      </w:r>
    </w:p>
    <w:p w14:paraId="15B16392" w14:textId="522A9FC5" w:rsidR="008C51FC" w:rsidRPr="008C51FC" w:rsidRDefault="008C51FC" w:rsidP="008C51FC">
      <w:pPr>
        <w:pStyle w:val="ListParagraph"/>
        <w:numPr>
          <w:ilvl w:val="0"/>
          <w:numId w:val="18"/>
        </w:numPr>
      </w:pPr>
      <w:r w:rsidRPr="008C51FC">
        <w:rPr>
          <w:b/>
          <w:bCs/>
        </w:rPr>
        <w:t>The National Association of School Nurses</w:t>
      </w:r>
      <w:r w:rsidRPr="008C51FC">
        <w:t xml:space="preserve"> (NASN) </w:t>
      </w:r>
      <w:r w:rsidRPr="008C51FC">
        <w:rPr>
          <w:b/>
          <w:bCs/>
        </w:rPr>
        <w:t>recommended</w:t>
      </w:r>
      <w:r w:rsidRPr="008C51FC">
        <w:t xml:space="preserve"> one </w:t>
      </w:r>
      <w:r w:rsidRPr="008C51FC">
        <w:rPr>
          <w:b/>
          <w:bCs/>
        </w:rPr>
        <w:t>school nurse</w:t>
      </w:r>
      <w:r w:rsidRPr="008C51FC">
        <w:t xml:space="preserve"> </w:t>
      </w:r>
      <w:r w:rsidRPr="008C51FC">
        <w:rPr>
          <w:b/>
          <w:bCs/>
        </w:rPr>
        <w:t>to 750</w:t>
      </w:r>
      <w:r w:rsidRPr="008C51FC">
        <w:t xml:space="preserve"> </w:t>
      </w:r>
      <w:r w:rsidRPr="008C51FC">
        <w:rPr>
          <w:b/>
          <w:bCs/>
        </w:rPr>
        <w:t>students</w:t>
      </w:r>
      <w:r w:rsidRPr="008C51FC">
        <w:t xml:space="preserve"> in the healthy </w:t>
      </w:r>
      <w:r w:rsidRPr="008C51FC">
        <w:rPr>
          <w:b/>
          <w:bCs/>
        </w:rPr>
        <w:t>student</w:t>
      </w:r>
      <w:r w:rsidRPr="008C51FC">
        <w:t xml:space="preserve"> population; 1:225 for student populations requiring daily professional nursing services; 1:125 for student populations with complex healthcare needs in 2015</w:t>
      </w:r>
      <w:r>
        <w:t>.</w:t>
      </w:r>
    </w:p>
    <w:p w14:paraId="514590C2" w14:textId="77777777" w:rsidR="008C51FC" w:rsidRPr="008C51FC" w:rsidRDefault="008C51FC" w:rsidP="008C51FC">
      <w:pPr>
        <w:pStyle w:val="ListParagraph"/>
        <w:numPr>
          <w:ilvl w:val="0"/>
          <w:numId w:val="18"/>
        </w:numPr>
      </w:pPr>
      <w:r w:rsidRPr="008C51FC">
        <w:rPr>
          <w:b/>
          <w:bCs/>
        </w:rPr>
        <w:t>The National Association of School Psychologists</w:t>
      </w:r>
      <w:r w:rsidRPr="008C51FC">
        <w:t xml:space="preserve"> (NASP) recommended ratio for school psychologists is 500-</w:t>
      </w:r>
      <w:r w:rsidRPr="008C51FC">
        <w:rPr>
          <w:b/>
          <w:bCs/>
        </w:rPr>
        <w:t xml:space="preserve">700:1 </w:t>
      </w:r>
      <w:r w:rsidRPr="008C51FC">
        <w:t>(NASP Model for Comprehensive and Integrated School Psychological Services).</w:t>
      </w:r>
    </w:p>
    <w:p w14:paraId="74CF4F92" w14:textId="77777777" w:rsidR="008C51FC" w:rsidRPr="008C51FC" w:rsidRDefault="008C51FC" w:rsidP="008C51FC">
      <w:pPr>
        <w:pStyle w:val="ListParagraph"/>
        <w:numPr>
          <w:ilvl w:val="0"/>
          <w:numId w:val="18"/>
        </w:numPr>
      </w:pPr>
      <w:r w:rsidRPr="008C51FC">
        <w:rPr>
          <w:b/>
          <w:bCs/>
        </w:rPr>
        <w:t>The National Association of Social Workers</w:t>
      </w:r>
      <w:r w:rsidRPr="008C51FC">
        <w:t xml:space="preserve"> and the </w:t>
      </w:r>
      <w:r w:rsidRPr="008C51FC">
        <w:rPr>
          <w:b/>
          <w:bCs/>
        </w:rPr>
        <w:t>School Social Work Association of America</w:t>
      </w:r>
      <w:r w:rsidRPr="008C51FC">
        <w:t xml:space="preserve"> both recommend services be provided at a ratio of one school social worker to each school building serving up to 250 general education students, or a ratio of </w:t>
      </w:r>
      <w:r w:rsidRPr="008C51FC">
        <w:rPr>
          <w:b/>
          <w:bCs/>
        </w:rPr>
        <w:t>1:250</w:t>
      </w:r>
      <w:r w:rsidRPr="008C51FC">
        <w:t xml:space="preserve"> students. When a social worker is providing services to </w:t>
      </w:r>
      <w:r w:rsidRPr="008C51FC">
        <w:lastRenderedPageBreak/>
        <w:t xml:space="preserve">students with intensive needs, a lower ratio, such as </w:t>
      </w:r>
      <w:r w:rsidRPr="008C51FC">
        <w:rPr>
          <w:b/>
          <w:bCs/>
        </w:rPr>
        <w:t>1:50</w:t>
      </w:r>
      <w:r w:rsidRPr="008C51FC">
        <w:t>, is suggested (NASW, 2012).</w:t>
      </w:r>
    </w:p>
    <w:p w14:paraId="502C7FDC" w14:textId="77777777" w:rsidR="008C51FC" w:rsidRPr="008C51FC" w:rsidRDefault="008C51FC" w:rsidP="008C51FC">
      <w:pPr>
        <w:pStyle w:val="ListParagraph"/>
        <w:numPr>
          <w:ilvl w:val="0"/>
          <w:numId w:val="18"/>
        </w:numPr>
      </w:pPr>
      <w:r w:rsidRPr="008C51FC">
        <w:rPr>
          <w:b/>
          <w:bCs/>
        </w:rPr>
        <w:t>The American Association of School Librarians</w:t>
      </w:r>
      <w:r w:rsidRPr="008C51FC">
        <w:t xml:space="preserve"> (AASL) recommends </w:t>
      </w:r>
      <w:r w:rsidRPr="008C51FC">
        <w:rPr>
          <w:b/>
          <w:bCs/>
        </w:rPr>
        <w:t>one or more certified school librarians</w:t>
      </w:r>
      <w:r w:rsidRPr="008C51FC">
        <w:t xml:space="preserve"> supported by technical and clerical staff, </w:t>
      </w:r>
      <w:r w:rsidRPr="008C51FC">
        <w:rPr>
          <w:b/>
          <w:bCs/>
        </w:rPr>
        <w:t>for each school library</w:t>
      </w:r>
      <w:r w:rsidRPr="008C51FC">
        <w:t xml:space="preserve"> in every school at every grade level.</w:t>
      </w:r>
    </w:p>
    <w:p w14:paraId="2E823B89" w14:textId="56320372" w:rsidR="008C51FC" w:rsidRDefault="008C51FC" w:rsidP="008C51FC"/>
    <w:p w14:paraId="34D01196" w14:textId="3A0BD8E2" w:rsidR="00564D6D" w:rsidRPr="00564D6D" w:rsidRDefault="00564D6D" w:rsidP="00F75BA5">
      <w:pPr>
        <w:pStyle w:val="ListParagraph"/>
        <w:numPr>
          <w:ilvl w:val="0"/>
          <w:numId w:val="17"/>
        </w:numPr>
        <w:rPr>
          <w:lang w:val="en"/>
        </w:rPr>
      </w:pPr>
      <w:r>
        <w:t xml:space="preserve">The SPS Committee held a discussion regarding our recent experience with distance learning and remote instruction—what went well and what needs to be improved. </w:t>
      </w:r>
      <w:r w:rsidR="00B94AC6">
        <w:t>Technology support</w:t>
      </w:r>
      <w:r>
        <w:t xml:space="preserve"> concerns about student attendance and participation, equity issues, and the difficulty support personnel had in working remotely with students and families were the most mentioned issues.</w:t>
      </w:r>
    </w:p>
    <w:p w14:paraId="09BA16B2" w14:textId="77777777" w:rsidR="00564D6D" w:rsidRPr="00564D6D" w:rsidRDefault="00564D6D" w:rsidP="00564D6D">
      <w:pPr>
        <w:pStyle w:val="ListParagraph"/>
        <w:ind w:left="360"/>
        <w:rPr>
          <w:lang w:val="en"/>
        </w:rPr>
      </w:pPr>
    </w:p>
    <w:p w14:paraId="4EFE3C08" w14:textId="66C1D332" w:rsidR="00AC57A9" w:rsidRPr="00A01D76" w:rsidRDefault="008C51FC" w:rsidP="00F75BA5">
      <w:pPr>
        <w:pStyle w:val="ListParagraph"/>
        <w:numPr>
          <w:ilvl w:val="0"/>
          <w:numId w:val="17"/>
        </w:numPr>
        <w:rPr>
          <w:lang w:val="en"/>
        </w:rPr>
      </w:pPr>
      <w:r>
        <w:t>Kirsten Barnes</w:t>
      </w:r>
      <w:r w:rsidR="00BB6CBC">
        <w:t>,</w:t>
      </w:r>
      <w:r w:rsidR="00237A5E">
        <w:t xml:space="preserve"> </w:t>
      </w:r>
      <w:r w:rsidR="00A01D76">
        <w:t>member of the</w:t>
      </w:r>
      <w:r w:rsidR="00237A5E">
        <w:t xml:space="preserve"> California Association of School Counselors,</w:t>
      </w:r>
      <w:r w:rsidR="00B3209C">
        <w:t xml:space="preserve"> reported </w:t>
      </w:r>
      <w:r w:rsidR="00A01D76">
        <w:t xml:space="preserve">that </w:t>
      </w:r>
      <w:r>
        <w:t xml:space="preserve">the CASC website has resources for school reopening and is working with ACLU on services for students as a result of the pandemic. CASC is joining in lobbying for increased services for student mental health services. </w:t>
      </w:r>
      <w:r w:rsidR="006A2931">
        <w:t xml:space="preserve">The </w:t>
      </w:r>
      <w:r>
        <w:t xml:space="preserve">CASC Fall </w:t>
      </w:r>
      <w:r w:rsidR="006A2931">
        <w:t xml:space="preserve">2020 </w:t>
      </w:r>
      <w:r>
        <w:t>Conference</w:t>
      </w:r>
      <w:r w:rsidR="006A2931">
        <w:t xml:space="preserve"> in Riverside</w:t>
      </w:r>
      <w:r>
        <w:t xml:space="preserve"> is postponed.</w:t>
      </w:r>
    </w:p>
    <w:p w14:paraId="7AA85F10" w14:textId="77777777" w:rsidR="00EE5820" w:rsidRPr="00EE5820" w:rsidRDefault="00EE5820" w:rsidP="00B70571">
      <w:pPr>
        <w:pStyle w:val="ListParagraph"/>
        <w:spacing w:line="276" w:lineRule="auto"/>
        <w:ind w:left="0"/>
        <w:contextualSpacing/>
        <w:rPr>
          <w:highlight w:val="white"/>
        </w:rPr>
      </w:pPr>
    </w:p>
    <w:p w14:paraId="2A9925C8" w14:textId="504B3A5A" w:rsidR="00E57F56" w:rsidRPr="00E57F56" w:rsidRDefault="00585D7E" w:rsidP="00E57F56">
      <w:pPr>
        <w:pStyle w:val="ListParagraph"/>
        <w:numPr>
          <w:ilvl w:val="0"/>
          <w:numId w:val="17"/>
        </w:numPr>
        <w:spacing w:line="276" w:lineRule="auto"/>
        <w:contextualSpacing/>
        <w:rPr>
          <w:highlight w:val="white"/>
          <w:lang w:val="en"/>
        </w:rPr>
      </w:pPr>
      <w:r>
        <w:rPr>
          <w:highlight w:val="white"/>
        </w:rPr>
        <w:t>Ken Johnson</w:t>
      </w:r>
      <w:r w:rsidR="00804025">
        <w:rPr>
          <w:highlight w:val="white"/>
        </w:rPr>
        <w:t xml:space="preserve">, Liaison </w:t>
      </w:r>
      <w:r>
        <w:rPr>
          <w:highlight w:val="white"/>
        </w:rPr>
        <w:t>to SARB</w:t>
      </w:r>
      <w:r w:rsidR="00804025">
        <w:rPr>
          <w:highlight w:val="white"/>
        </w:rPr>
        <w:t xml:space="preserve">, </w:t>
      </w:r>
      <w:r w:rsidR="006A2931">
        <w:t>reported that the SARB reviewed committee recommendations regarding recognition of model plans for District SARB plans.</w:t>
      </w:r>
    </w:p>
    <w:p w14:paraId="710A8095" w14:textId="77777777" w:rsidR="00E57F56" w:rsidRDefault="00E57F56" w:rsidP="00E57F56">
      <w:pPr>
        <w:pStyle w:val="ListParagraph"/>
        <w:spacing w:line="276" w:lineRule="auto"/>
        <w:ind w:left="360"/>
        <w:contextualSpacing/>
        <w:rPr>
          <w:highlight w:val="white"/>
          <w:lang w:val="en"/>
        </w:rPr>
      </w:pPr>
    </w:p>
    <w:p w14:paraId="56302C1A" w14:textId="4814415B" w:rsidR="00E57F56" w:rsidRPr="00B94AC6" w:rsidRDefault="00B3209C" w:rsidP="00E57F56">
      <w:pPr>
        <w:pStyle w:val="ListParagraph"/>
        <w:numPr>
          <w:ilvl w:val="0"/>
          <w:numId w:val="17"/>
        </w:numPr>
        <w:spacing w:line="276" w:lineRule="auto"/>
        <w:contextualSpacing/>
        <w:rPr>
          <w:b/>
          <w:bCs/>
          <w:highlight w:val="white"/>
          <w:lang w:val="en"/>
        </w:rPr>
      </w:pPr>
      <w:r w:rsidRPr="00E57F56">
        <w:rPr>
          <w:highlight w:val="white"/>
        </w:rPr>
        <w:t>Patty Taylor</w:t>
      </w:r>
      <w:r w:rsidR="00BB6CBC" w:rsidRPr="00E57F56">
        <w:rPr>
          <w:highlight w:val="white"/>
        </w:rPr>
        <w:t>, CTA Pupil Services Coalition Liaison,</w:t>
      </w:r>
      <w:r w:rsidRPr="00E57F56">
        <w:rPr>
          <w:highlight w:val="white"/>
        </w:rPr>
        <w:t xml:space="preserve"> </w:t>
      </w:r>
      <w:r w:rsidR="00BB6CBC" w:rsidRPr="00E57F56">
        <w:rPr>
          <w:highlight w:val="white"/>
        </w:rPr>
        <w:t xml:space="preserve">explained </w:t>
      </w:r>
      <w:r w:rsidR="006A2931" w:rsidRPr="00E57F56">
        <w:t>the Coalition is working on a</w:t>
      </w:r>
      <w:r w:rsidR="006A2931" w:rsidRPr="006A2931">
        <w:t xml:space="preserve"> collaborative program with ACLU. The survey acknowledges that mental health needs will be severe upon return to school in the Fall 2020. </w:t>
      </w:r>
      <w:r w:rsidR="00E57F56">
        <w:t>The Pupil Services Coalition</w:t>
      </w:r>
      <w:r w:rsidR="006A2931" w:rsidRPr="006A2931">
        <w:t xml:space="preserve"> is asking districts to fund mental health services in anticipation of this need. In a joint letter to Governor Newsom, </w:t>
      </w:r>
      <w:r w:rsidR="00E57F56">
        <w:t>CASC</w:t>
      </w:r>
      <w:r w:rsidR="006A2931" w:rsidRPr="006A2931">
        <w:t xml:space="preserve"> and ACLU </w:t>
      </w:r>
      <w:r w:rsidR="00E57F56">
        <w:t xml:space="preserve">support student voices who </w:t>
      </w:r>
      <w:r w:rsidR="006A2931" w:rsidRPr="006A2931">
        <w:t xml:space="preserve">point </w:t>
      </w:r>
      <w:r w:rsidR="00E57F56">
        <w:t xml:space="preserve">out </w:t>
      </w:r>
      <w:r w:rsidR="006A2931" w:rsidRPr="006A2931">
        <w:t xml:space="preserve">that </w:t>
      </w:r>
      <w:r w:rsidR="00B94AC6">
        <w:t>m</w:t>
      </w:r>
      <w:r w:rsidR="006A2931" w:rsidRPr="00B94AC6">
        <w:t xml:space="preserve">ental health support </w:t>
      </w:r>
      <w:r w:rsidR="00B94AC6">
        <w:t xml:space="preserve">in California schools </w:t>
      </w:r>
      <w:r w:rsidR="006A2931" w:rsidRPr="00B94AC6">
        <w:t>was already inadequate before the crisis</w:t>
      </w:r>
      <w:r w:rsidR="00B94AC6">
        <w:t>:</w:t>
      </w:r>
      <w:r w:rsidR="006A2931" w:rsidRPr="00B94AC6">
        <w:t xml:space="preserve"> </w:t>
      </w:r>
      <w:r w:rsidR="00B94AC6" w:rsidRPr="00B94AC6">
        <w:rPr>
          <w:b/>
          <w:bCs/>
          <w:i/>
          <w:iCs/>
        </w:rPr>
        <w:t>“</w:t>
      </w:r>
      <w:r w:rsidR="006A2931" w:rsidRPr="00B94AC6">
        <w:rPr>
          <w:b/>
          <w:bCs/>
          <w:i/>
          <w:iCs/>
        </w:rPr>
        <w:t>California is 48th in the nation when it comes to access to school counselors. There are nearly 400,000 California students in schools that lack a counselor but have a police officer. It is shameful that our state has twice as many school police than school social workers. In addition, there are more security guards in schools than there are nurses.”</w:t>
      </w:r>
    </w:p>
    <w:p w14:paraId="0053A8FA" w14:textId="77777777" w:rsidR="00E57F56" w:rsidRPr="00E57F56" w:rsidRDefault="00E57F56" w:rsidP="00E57F56">
      <w:pPr>
        <w:pStyle w:val="ListParagraph"/>
        <w:spacing w:line="276" w:lineRule="auto"/>
        <w:ind w:left="360"/>
        <w:contextualSpacing/>
        <w:rPr>
          <w:highlight w:val="white"/>
          <w:lang w:val="en"/>
        </w:rPr>
      </w:pPr>
    </w:p>
    <w:p w14:paraId="07A1F51B" w14:textId="2D3F3A60" w:rsidR="00167FCC" w:rsidRPr="00564D6D" w:rsidRDefault="00A01D76" w:rsidP="00E57F56">
      <w:pPr>
        <w:pStyle w:val="ListParagraph"/>
        <w:numPr>
          <w:ilvl w:val="0"/>
          <w:numId w:val="17"/>
        </w:numPr>
        <w:spacing w:line="276" w:lineRule="auto"/>
        <w:contextualSpacing/>
        <w:rPr>
          <w:highlight w:val="white"/>
          <w:lang w:val="en"/>
        </w:rPr>
      </w:pPr>
      <w:r w:rsidRPr="00E57F56">
        <w:t xml:space="preserve">Jacquella Payne RN, CTA Liaison to CSNO, reported that </w:t>
      </w:r>
      <w:r w:rsidR="00E57F56">
        <w:t xml:space="preserve">she </w:t>
      </w:r>
      <w:r w:rsidR="00E57F56" w:rsidRPr="00E57F56">
        <w:rPr>
          <w:bCs/>
          <w:kern w:val="36"/>
        </w:rPr>
        <w:t>attended the CSNO 70</w:t>
      </w:r>
      <w:r w:rsidR="00E57F56" w:rsidRPr="00E57F56">
        <w:rPr>
          <w:bCs/>
          <w:kern w:val="36"/>
          <w:vertAlign w:val="superscript"/>
        </w:rPr>
        <w:t>th</w:t>
      </w:r>
      <w:r w:rsidR="00E57F56" w:rsidRPr="00E57F56">
        <w:rPr>
          <w:bCs/>
          <w:kern w:val="36"/>
        </w:rPr>
        <w:t xml:space="preserve"> Anniversary Conference, Hyatt Regency, Orange County, February 13 – 16, 2020.  </w:t>
      </w:r>
      <w:r w:rsidR="00E57F56">
        <w:rPr>
          <w:bCs/>
          <w:kern w:val="36"/>
        </w:rPr>
        <w:t xml:space="preserve">She </w:t>
      </w:r>
      <w:r w:rsidR="00E57F56" w:rsidRPr="00E57F56">
        <w:rPr>
          <w:bCs/>
          <w:kern w:val="36"/>
        </w:rPr>
        <w:t>functioned as the newly appointed CSNO GRC State Chair</w:t>
      </w:r>
      <w:r w:rsidR="00E57F56">
        <w:rPr>
          <w:bCs/>
          <w:kern w:val="36"/>
        </w:rPr>
        <w:t>. CSNO is calling for presenters for its 71</w:t>
      </w:r>
      <w:r w:rsidR="00E57F56" w:rsidRPr="00E57F56">
        <w:rPr>
          <w:bCs/>
          <w:kern w:val="36"/>
          <w:vertAlign w:val="superscript"/>
        </w:rPr>
        <w:t>st</w:t>
      </w:r>
      <w:r w:rsidR="00E57F56">
        <w:rPr>
          <w:bCs/>
          <w:kern w:val="36"/>
        </w:rPr>
        <w:t xml:space="preserve"> Annual Conference February 4-7, 2021 in Rancho Mirage, CA.</w:t>
      </w:r>
    </w:p>
    <w:p w14:paraId="6DAF38D5" w14:textId="77777777" w:rsidR="00564D6D" w:rsidRPr="00E57F56" w:rsidRDefault="00564D6D" w:rsidP="00564D6D">
      <w:pPr>
        <w:pStyle w:val="ListParagraph"/>
        <w:spacing w:line="276" w:lineRule="auto"/>
        <w:ind w:left="360"/>
        <w:contextualSpacing/>
        <w:rPr>
          <w:highlight w:val="white"/>
          <w:lang w:val="en"/>
        </w:rPr>
      </w:pPr>
    </w:p>
    <w:p w14:paraId="7A780296" w14:textId="42800FCD" w:rsidR="00E57F56" w:rsidRPr="00E57F56" w:rsidRDefault="00E57F56" w:rsidP="00E57F56">
      <w:pPr>
        <w:pStyle w:val="ListParagraph"/>
        <w:numPr>
          <w:ilvl w:val="0"/>
          <w:numId w:val="17"/>
        </w:numPr>
        <w:spacing w:line="276" w:lineRule="auto"/>
        <w:contextualSpacing/>
        <w:rPr>
          <w:highlight w:val="white"/>
          <w:lang w:val="en"/>
        </w:rPr>
      </w:pPr>
      <w:r>
        <w:rPr>
          <w:bCs/>
          <w:kern w:val="36"/>
        </w:rPr>
        <w:t>The SPS Committee elected the following SPS Committee members to leadership positions:</w:t>
      </w:r>
    </w:p>
    <w:p w14:paraId="45EAF726" w14:textId="1855BB5F" w:rsidR="00E57F56" w:rsidRDefault="00E57F56" w:rsidP="00E57F56">
      <w:pPr>
        <w:spacing w:line="276" w:lineRule="auto"/>
        <w:contextualSpacing/>
        <w:rPr>
          <w:highlight w:val="white"/>
          <w:lang w:val="en"/>
        </w:rPr>
      </w:pPr>
    </w:p>
    <w:p w14:paraId="4476DD15" w14:textId="29276E22" w:rsidR="00E57F56" w:rsidRDefault="00E57F56" w:rsidP="00564D6D">
      <w:pPr>
        <w:ind w:left="720"/>
      </w:pPr>
      <w:r w:rsidRPr="00B94AC6">
        <w:rPr>
          <w:b/>
          <w:bCs/>
        </w:rPr>
        <w:t>Erika Zamora</w:t>
      </w:r>
      <w:r>
        <w:t xml:space="preserve"> was elected </w:t>
      </w:r>
      <w:r w:rsidRPr="00B94AC6">
        <w:rPr>
          <w:b/>
          <w:bCs/>
        </w:rPr>
        <w:t>SPS Chair</w:t>
      </w:r>
    </w:p>
    <w:p w14:paraId="33FA6424" w14:textId="77777777" w:rsidR="00E57F56" w:rsidRDefault="00E57F56" w:rsidP="00564D6D">
      <w:pPr>
        <w:ind w:left="720"/>
      </w:pPr>
      <w:r w:rsidRPr="00B94AC6">
        <w:rPr>
          <w:b/>
          <w:bCs/>
        </w:rPr>
        <w:t>Greg Palatto</w:t>
      </w:r>
      <w:r>
        <w:t xml:space="preserve"> was elected </w:t>
      </w:r>
      <w:r w:rsidRPr="00B94AC6">
        <w:rPr>
          <w:b/>
          <w:bCs/>
        </w:rPr>
        <w:t>SPS Vice-Chair</w:t>
      </w:r>
    </w:p>
    <w:p w14:paraId="69A85EA0" w14:textId="3742D8A6" w:rsidR="00E57F56" w:rsidRDefault="00E57F56" w:rsidP="00564D6D">
      <w:pPr>
        <w:ind w:left="720"/>
      </w:pPr>
      <w:r w:rsidRPr="00B94AC6">
        <w:rPr>
          <w:b/>
          <w:bCs/>
        </w:rPr>
        <w:t>Denise Tellez</w:t>
      </w:r>
      <w:r>
        <w:t xml:space="preserve"> was elected </w:t>
      </w:r>
      <w:r w:rsidR="00B94AC6" w:rsidRPr="00B94AC6">
        <w:rPr>
          <w:b/>
          <w:bCs/>
        </w:rPr>
        <w:t xml:space="preserve">SPS </w:t>
      </w:r>
      <w:r w:rsidRPr="00B94AC6">
        <w:rPr>
          <w:b/>
          <w:bCs/>
        </w:rPr>
        <w:t>Recording Secretary</w:t>
      </w:r>
    </w:p>
    <w:p w14:paraId="66CEADA2" w14:textId="21E801C9" w:rsidR="00564D6D" w:rsidRDefault="00564D6D" w:rsidP="00564D6D">
      <w:pPr>
        <w:ind w:left="720"/>
      </w:pPr>
    </w:p>
    <w:p w14:paraId="304921FA" w14:textId="06142F1C" w:rsidR="008139D4" w:rsidRPr="00564D6D" w:rsidRDefault="00564D6D" w:rsidP="008139D4">
      <w:pPr>
        <w:pStyle w:val="ListParagraph"/>
        <w:numPr>
          <w:ilvl w:val="0"/>
          <w:numId w:val="17"/>
        </w:numPr>
        <w:spacing w:line="276" w:lineRule="auto"/>
        <w:contextualSpacing/>
        <w:rPr>
          <w:highlight w:val="white"/>
          <w:lang w:val="en"/>
        </w:rPr>
      </w:pPr>
      <w:r>
        <w:rPr>
          <w:bCs/>
          <w:kern w:val="36"/>
        </w:rPr>
        <w:t>The SPS Committee thanked Chair Allan Roberts for his years of leadership as the Current Chair of the SPS Committee.</w:t>
      </w:r>
      <w:bookmarkEnd w:id="0"/>
    </w:p>
    <w:sectPr w:rsidR="008139D4" w:rsidRPr="00564D6D" w:rsidSect="008258CC">
      <w:footerReference w:type="default" r:id="rId11"/>
      <w:type w:val="continuous"/>
      <w:pgSz w:w="12240" w:h="15840"/>
      <w:pgMar w:top="864"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EBFA3" w14:textId="77777777" w:rsidR="00D1496D" w:rsidRDefault="00D1496D">
      <w:r>
        <w:separator/>
      </w:r>
    </w:p>
  </w:endnote>
  <w:endnote w:type="continuationSeparator" w:id="0">
    <w:p w14:paraId="0DCC6237" w14:textId="77777777" w:rsidR="00D1496D" w:rsidRDefault="00D1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00"/>
    <w:family w:val="swiss"/>
    <w:pitch w:val="variable"/>
    <w:sig w:usb0="E0002AFF" w:usb1="C000247B" w:usb2="00000009" w:usb3="00000000" w:csb0="000001FF" w:csb1="00000000"/>
  </w:font>
  <w:font w:name="Myriad Pro Light SemiCond">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05BF9" w14:textId="621110DA" w:rsidR="001C6CCD" w:rsidRDefault="001C6CCD" w:rsidP="00D02A8E">
    <w:pPr>
      <w:pStyle w:val="Footer"/>
      <w:jc w:val="center"/>
    </w:pPr>
  </w:p>
  <w:p w14:paraId="4F253E9E" w14:textId="77777777" w:rsidR="001C6CCD" w:rsidRDefault="001C6CCD"/>
  <w:p w14:paraId="62E00119" w14:textId="77777777" w:rsidR="001C6CCD" w:rsidRDefault="001C6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FE272" w14:textId="77777777" w:rsidR="00D1496D" w:rsidRDefault="00D1496D">
      <w:r>
        <w:separator/>
      </w:r>
    </w:p>
  </w:footnote>
  <w:footnote w:type="continuationSeparator" w:id="0">
    <w:p w14:paraId="61B335B5" w14:textId="77777777" w:rsidR="00D1496D" w:rsidRDefault="00D14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43EA"/>
    <w:multiLevelType w:val="multilevel"/>
    <w:tmpl w:val="41B2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371AB"/>
    <w:multiLevelType w:val="hybridMultilevel"/>
    <w:tmpl w:val="983474B0"/>
    <w:lvl w:ilvl="0" w:tplc="8C02BEB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51082"/>
    <w:multiLevelType w:val="hybridMultilevel"/>
    <w:tmpl w:val="16C85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94834"/>
    <w:multiLevelType w:val="hybridMultilevel"/>
    <w:tmpl w:val="8D00CE44"/>
    <w:lvl w:ilvl="0" w:tplc="96E68516">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4408B3"/>
    <w:multiLevelType w:val="hybridMultilevel"/>
    <w:tmpl w:val="D70ED2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3361FCF"/>
    <w:multiLevelType w:val="hybridMultilevel"/>
    <w:tmpl w:val="161A5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175F26"/>
    <w:multiLevelType w:val="hybridMultilevel"/>
    <w:tmpl w:val="E1869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A66C7"/>
    <w:multiLevelType w:val="hybridMultilevel"/>
    <w:tmpl w:val="32D46226"/>
    <w:lvl w:ilvl="0" w:tplc="9CEEDB5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F620B"/>
    <w:multiLevelType w:val="hybridMultilevel"/>
    <w:tmpl w:val="3D6E1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D52E6D"/>
    <w:multiLevelType w:val="hybridMultilevel"/>
    <w:tmpl w:val="8324A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A7476"/>
    <w:multiLevelType w:val="hybridMultilevel"/>
    <w:tmpl w:val="12D86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90B38"/>
    <w:multiLevelType w:val="hybridMultilevel"/>
    <w:tmpl w:val="47921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AB2F46"/>
    <w:multiLevelType w:val="hybridMultilevel"/>
    <w:tmpl w:val="94E8FF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F01CE8"/>
    <w:multiLevelType w:val="hybridMultilevel"/>
    <w:tmpl w:val="E7F8B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11A6B"/>
    <w:multiLevelType w:val="hybridMultilevel"/>
    <w:tmpl w:val="82D23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79590C"/>
    <w:multiLevelType w:val="hybridMultilevel"/>
    <w:tmpl w:val="C41E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DF6420"/>
    <w:multiLevelType w:val="multilevel"/>
    <w:tmpl w:val="F716CF1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7" w15:restartNumberingAfterBreak="0">
    <w:nsid w:val="7FD30B62"/>
    <w:multiLevelType w:val="hybridMultilevel"/>
    <w:tmpl w:val="30489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70BAA"/>
    <w:multiLevelType w:val="hybridMultilevel"/>
    <w:tmpl w:val="6D7C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7"/>
  </w:num>
  <w:num w:numId="4">
    <w:abstractNumId w:val="16"/>
  </w:num>
  <w:num w:numId="5">
    <w:abstractNumId w:val="13"/>
  </w:num>
  <w:num w:numId="6">
    <w:abstractNumId w:val="10"/>
  </w:num>
  <w:num w:numId="7">
    <w:abstractNumId w:val="11"/>
  </w:num>
  <w:num w:numId="8">
    <w:abstractNumId w:val="2"/>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7"/>
  </w:num>
  <w:num w:numId="13">
    <w:abstractNumId w:val="12"/>
  </w:num>
  <w:num w:numId="14">
    <w:abstractNumId w:val="18"/>
  </w:num>
  <w:num w:numId="15">
    <w:abstractNumId w:val="5"/>
  </w:num>
  <w:num w:numId="16">
    <w:abstractNumId w:val="15"/>
  </w:num>
  <w:num w:numId="17">
    <w:abstractNumId w:val="1"/>
  </w:num>
  <w:num w:numId="18">
    <w:abstractNumId w:val="8"/>
  </w:num>
  <w:num w:numId="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E1F"/>
    <w:rsid w:val="00003093"/>
    <w:rsid w:val="00004EF2"/>
    <w:rsid w:val="00007118"/>
    <w:rsid w:val="00007913"/>
    <w:rsid w:val="00007B8E"/>
    <w:rsid w:val="000128A4"/>
    <w:rsid w:val="0001310D"/>
    <w:rsid w:val="0001471B"/>
    <w:rsid w:val="00014CC2"/>
    <w:rsid w:val="0001595D"/>
    <w:rsid w:val="00017D6D"/>
    <w:rsid w:val="00020071"/>
    <w:rsid w:val="00020573"/>
    <w:rsid w:val="00021DF0"/>
    <w:rsid w:val="0002521B"/>
    <w:rsid w:val="000312F7"/>
    <w:rsid w:val="000329B3"/>
    <w:rsid w:val="000346F4"/>
    <w:rsid w:val="000367AA"/>
    <w:rsid w:val="00036E9B"/>
    <w:rsid w:val="000416EC"/>
    <w:rsid w:val="00046978"/>
    <w:rsid w:val="00047B47"/>
    <w:rsid w:val="000546BA"/>
    <w:rsid w:val="000556D5"/>
    <w:rsid w:val="00055C4C"/>
    <w:rsid w:val="000646FF"/>
    <w:rsid w:val="00064A41"/>
    <w:rsid w:val="00065646"/>
    <w:rsid w:val="00066179"/>
    <w:rsid w:val="00072FC6"/>
    <w:rsid w:val="00074574"/>
    <w:rsid w:val="00077502"/>
    <w:rsid w:val="00080998"/>
    <w:rsid w:val="00082A87"/>
    <w:rsid w:val="00085406"/>
    <w:rsid w:val="000874BD"/>
    <w:rsid w:val="000877ED"/>
    <w:rsid w:val="00094610"/>
    <w:rsid w:val="00097E4B"/>
    <w:rsid w:val="000A1499"/>
    <w:rsid w:val="000A15BC"/>
    <w:rsid w:val="000A32F8"/>
    <w:rsid w:val="000B22DD"/>
    <w:rsid w:val="000B57BB"/>
    <w:rsid w:val="000B5A4F"/>
    <w:rsid w:val="000B72C4"/>
    <w:rsid w:val="000D0651"/>
    <w:rsid w:val="000D59D7"/>
    <w:rsid w:val="000E602D"/>
    <w:rsid w:val="000E7A9D"/>
    <w:rsid w:val="000F528B"/>
    <w:rsid w:val="000F5718"/>
    <w:rsid w:val="0010170C"/>
    <w:rsid w:val="0010265C"/>
    <w:rsid w:val="00102D4A"/>
    <w:rsid w:val="00102E7A"/>
    <w:rsid w:val="00103287"/>
    <w:rsid w:val="00105BD0"/>
    <w:rsid w:val="001078F4"/>
    <w:rsid w:val="0011332A"/>
    <w:rsid w:val="001165AE"/>
    <w:rsid w:val="00120076"/>
    <w:rsid w:val="00122F74"/>
    <w:rsid w:val="00123012"/>
    <w:rsid w:val="0012310B"/>
    <w:rsid w:val="00123799"/>
    <w:rsid w:val="00125342"/>
    <w:rsid w:val="0012770A"/>
    <w:rsid w:val="00132C6C"/>
    <w:rsid w:val="00135C87"/>
    <w:rsid w:val="00140436"/>
    <w:rsid w:val="00140EBB"/>
    <w:rsid w:val="00142391"/>
    <w:rsid w:val="001445E4"/>
    <w:rsid w:val="00146DF9"/>
    <w:rsid w:val="00165DAD"/>
    <w:rsid w:val="00166507"/>
    <w:rsid w:val="00166B22"/>
    <w:rsid w:val="00167FCC"/>
    <w:rsid w:val="00172A28"/>
    <w:rsid w:val="0017336F"/>
    <w:rsid w:val="00174EA8"/>
    <w:rsid w:val="0017740E"/>
    <w:rsid w:val="00177B8F"/>
    <w:rsid w:val="001807AC"/>
    <w:rsid w:val="001810A5"/>
    <w:rsid w:val="001824C6"/>
    <w:rsid w:val="00183226"/>
    <w:rsid w:val="00192F17"/>
    <w:rsid w:val="00194BD6"/>
    <w:rsid w:val="001965CC"/>
    <w:rsid w:val="001A1AF6"/>
    <w:rsid w:val="001A4577"/>
    <w:rsid w:val="001A4B6A"/>
    <w:rsid w:val="001A4EF8"/>
    <w:rsid w:val="001A4FB5"/>
    <w:rsid w:val="001A672B"/>
    <w:rsid w:val="001A72A6"/>
    <w:rsid w:val="001B289A"/>
    <w:rsid w:val="001B39FA"/>
    <w:rsid w:val="001B58CD"/>
    <w:rsid w:val="001B5AC6"/>
    <w:rsid w:val="001B669F"/>
    <w:rsid w:val="001B6703"/>
    <w:rsid w:val="001C0390"/>
    <w:rsid w:val="001C1020"/>
    <w:rsid w:val="001C3499"/>
    <w:rsid w:val="001C4207"/>
    <w:rsid w:val="001C47B9"/>
    <w:rsid w:val="001C6CCD"/>
    <w:rsid w:val="001C7F79"/>
    <w:rsid w:val="001D4355"/>
    <w:rsid w:val="001D51C3"/>
    <w:rsid w:val="001E0F21"/>
    <w:rsid w:val="001E3A45"/>
    <w:rsid w:val="001E3DC2"/>
    <w:rsid w:val="001E4AD4"/>
    <w:rsid w:val="001E4BB9"/>
    <w:rsid w:val="001E5EC8"/>
    <w:rsid w:val="001E6CB0"/>
    <w:rsid w:val="001E6D99"/>
    <w:rsid w:val="001F12FA"/>
    <w:rsid w:val="0020053B"/>
    <w:rsid w:val="00200C08"/>
    <w:rsid w:val="00201020"/>
    <w:rsid w:val="00205BC4"/>
    <w:rsid w:val="0021041B"/>
    <w:rsid w:val="0021076A"/>
    <w:rsid w:val="00210C3C"/>
    <w:rsid w:val="0021635D"/>
    <w:rsid w:val="002212F6"/>
    <w:rsid w:val="00221E6B"/>
    <w:rsid w:val="00222AE0"/>
    <w:rsid w:val="00223408"/>
    <w:rsid w:val="002239AC"/>
    <w:rsid w:val="00223B4F"/>
    <w:rsid w:val="002273B2"/>
    <w:rsid w:val="00237A5E"/>
    <w:rsid w:val="0024106C"/>
    <w:rsid w:val="002433D1"/>
    <w:rsid w:val="002442BB"/>
    <w:rsid w:val="0024746B"/>
    <w:rsid w:val="00247D61"/>
    <w:rsid w:val="002508D0"/>
    <w:rsid w:val="002543AB"/>
    <w:rsid w:val="00256219"/>
    <w:rsid w:val="002648A0"/>
    <w:rsid w:val="00266AE3"/>
    <w:rsid w:val="00270CCC"/>
    <w:rsid w:val="002718EE"/>
    <w:rsid w:val="0027216B"/>
    <w:rsid w:val="00275146"/>
    <w:rsid w:val="0027649F"/>
    <w:rsid w:val="00277FE6"/>
    <w:rsid w:val="00280F26"/>
    <w:rsid w:val="00282F83"/>
    <w:rsid w:val="00286FB1"/>
    <w:rsid w:val="002873F9"/>
    <w:rsid w:val="00287EE5"/>
    <w:rsid w:val="0029610E"/>
    <w:rsid w:val="002961A2"/>
    <w:rsid w:val="002972D3"/>
    <w:rsid w:val="002A0496"/>
    <w:rsid w:val="002A228C"/>
    <w:rsid w:val="002A3CF6"/>
    <w:rsid w:val="002A60CB"/>
    <w:rsid w:val="002A7432"/>
    <w:rsid w:val="002A777F"/>
    <w:rsid w:val="002B0654"/>
    <w:rsid w:val="002B0DC4"/>
    <w:rsid w:val="002B1410"/>
    <w:rsid w:val="002B3346"/>
    <w:rsid w:val="002B59AD"/>
    <w:rsid w:val="002B675A"/>
    <w:rsid w:val="002B7359"/>
    <w:rsid w:val="002C0768"/>
    <w:rsid w:val="002C13E5"/>
    <w:rsid w:val="002C2208"/>
    <w:rsid w:val="002C2A69"/>
    <w:rsid w:val="002C6E42"/>
    <w:rsid w:val="002D0134"/>
    <w:rsid w:val="002D10DD"/>
    <w:rsid w:val="002D39AE"/>
    <w:rsid w:val="002D4C4C"/>
    <w:rsid w:val="002D549C"/>
    <w:rsid w:val="002D79D0"/>
    <w:rsid w:val="002E319E"/>
    <w:rsid w:val="002E65A0"/>
    <w:rsid w:val="002F1614"/>
    <w:rsid w:val="002F31E4"/>
    <w:rsid w:val="002F3BE4"/>
    <w:rsid w:val="002F3D66"/>
    <w:rsid w:val="002F4D3D"/>
    <w:rsid w:val="002F70EF"/>
    <w:rsid w:val="00301267"/>
    <w:rsid w:val="00304BDB"/>
    <w:rsid w:val="003100EA"/>
    <w:rsid w:val="0031105C"/>
    <w:rsid w:val="003119B8"/>
    <w:rsid w:val="00311DC7"/>
    <w:rsid w:val="00314C69"/>
    <w:rsid w:val="0031566B"/>
    <w:rsid w:val="00315AF1"/>
    <w:rsid w:val="0031669A"/>
    <w:rsid w:val="00320D6F"/>
    <w:rsid w:val="0032194D"/>
    <w:rsid w:val="00331350"/>
    <w:rsid w:val="0033217A"/>
    <w:rsid w:val="003336CB"/>
    <w:rsid w:val="003432EB"/>
    <w:rsid w:val="00343D23"/>
    <w:rsid w:val="00344508"/>
    <w:rsid w:val="00346DB3"/>
    <w:rsid w:val="00346FC0"/>
    <w:rsid w:val="0035114E"/>
    <w:rsid w:val="003514AC"/>
    <w:rsid w:val="003540A9"/>
    <w:rsid w:val="0035421A"/>
    <w:rsid w:val="003542E4"/>
    <w:rsid w:val="00354FBC"/>
    <w:rsid w:val="00355A27"/>
    <w:rsid w:val="00355DEF"/>
    <w:rsid w:val="00356EA8"/>
    <w:rsid w:val="003622AC"/>
    <w:rsid w:val="00364C37"/>
    <w:rsid w:val="0036541E"/>
    <w:rsid w:val="003662EA"/>
    <w:rsid w:val="003725F2"/>
    <w:rsid w:val="00374CA3"/>
    <w:rsid w:val="0038311B"/>
    <w:rsid w:val="00387C2A"/>
    <w:rsid w:val="00390D9A"/>
    <w:rsid w:val="00390F0F"/>
    <w:rsid w:val="00392727"/>
    <w:rsid w:val="00393024"/>
    <w:rsid w:val="00395E04"/>
    <w:rsid w:val="00396885"/>
    <w:rsid w:val="003A234A"/>
    <w:rsid w:val="003A269F"/>
    <w:rsid w:val="003A571C"/>
    <w:rsid w:val="003A7D9D"/>
    <w:rsid w:val="003B138D"/>
    <w:rsid w:val="003B3642"/>
    <w:rsid w:val="003B3A86"/>
    <w:rsid w:val="003C0FDD"/>
    <w:rsid w:val="003C11A1"/>
    <w:rsid w:val="003C3A67"/>
    <w:rsid w:val="003C5B02"/>
    <w:rsid w:val="003C7344"/>
    <w:rsid w:val="003C7D4E"/>
    <w:rsid w:val="003D044A"/>
    <w:rsid w:val="003D4D49"/>
    <w:rsid w:val="003D4F93"/>
    <w:rsid w:val="003D5A66"/>
    <w:rsid w:val="003D7B25"/>
    <w:rsid w:val="003D7C9A"/>
    <w:rsid w:val="003E14D8"/>
    <w:rsid w:val="003E27B2"/>
    <w:rsid w:val="003F0095"/>
    <w:rsid w:val="003F1290"/>
    <w:rsid w:val="003F31FD"/>
    <w:rsid w:val="003F3F47"/>
    <w:rsid w:val="00400A07"/>
    <w:rsid w:val="00403FDC"/>
    <w:rsid w:val="004044EB"/>
    <w:rsid w:val="0040741D"/>
    <w:rsid w:val="004129A7"/>
    <w:rsid w:val="004130A8"/>
    <w:rsid w:val="0041319D"/>
    <w:rsid w:val="00413E38"/>
    <w:rsid w:val="00416612"/>
    <w:rsid w:val="00420A0A"/>
    <w:rsid w:val="004214FA"/>
    <w:rsid w:val="00422427"/>
    <w:rsid w:val="00424BE5"/>
    <w:rsid w:val="00424EC3"/>
    <w:rsid w:val="004262A0"/>
    <w:rsid w:val="00426E20"/>
    <w:rsid w:val="004319D4"/>
    <w:rsid w:val="0043226D"/>
    <w:rsid w:val="004331A1"/>
    <w:rsid w:val="0044063D"/>
    <w:rsid w:val="00443CC1"/>
    <w:rsid w:val="0044639D"/>
    <w:rsid w:val="00446DB6"/>
    <w:rsid w:val="004477B4"/>
    <w:rsid w:val="004538A6"/>
    <w:rsid w:val="004546E3"/>
    <w:rsid w:val="004659AA"/>
    <w:rsid w:val="0047556D"/>
    <w:rsid w:val="00476A6F"/>
    <w:rsid w:val="00485970"/>
    <w:rsid w:val="004863B2"/>
    <w:rsid w:val="00492522"/>
    <w:rsid w:val="00494826"/>
    <w:rsid w:val="00495A79"/>
    <w:rsid w:val="0049773B"/>
    <w:rsid w:val="004A2BC4"/>
    <w:rsid w:val="004A403E"/>
    <w:rsid w:val="004A6DB8"/>
    <w:rsid w:val="004B0DC5"/>
    <w:rsid w:val="004B256D"/>
    <w:rsid w:val="004B587E"/>
    <w:rsid w:val="004B683F"/>
    <w:rsid w:val="004C2CE3"/>
    <w:rsid w:val="004C63AC"/>
    <w:rsid w:val="004D03E7"/>
    <w:rsid w:val="004D0B62"/>
    <w:rsid w:val="004D28C5"/>
    <w:rsid w:val="004D57BE"/>
    <w:rsid w:val="004E334E"/>
    <w:rsid w:val="004F02C9"/>
    <w:rsid w:val="004F2BB2"/>
    <w:rsid w:val="005002B3"/>
    <w:rsid w:val="00503417"/>
    <w:rsid w:val="00506486"/>
    <w:rsid w:val="00513879"/>
    <w:rsid w:val="00516B29"/>
    <w:rsid w:val="005224D8"/>
    <w:rsid w:val="005233AB"/>
    <w:rsid w:val="00523628"/>
    <w:rsid w:val="0053071E"/>
    <w:rsid w:val="00531730"/>
    <w:rsid w:val="0053214B"/>
    <w:rsid w:val="005331E8"/>
    <w:rsid w:val="00533A4C"/>
    <w:rsid w:val="005355D0"/>
    <w:rsid w:val="005405AB"/>
    <w:rsid w:val="00544992"/>
    <w:rsid w:val="00547CAF"/>
    <w:rsid w:val="005507B0"/>
    <w:rsid w:val="00551637"/>
    <w:rsid w:val="005530AF"/>
    <w:rsid w:val="0055490D"/>
    <w:rsid w:val="005567CD"/>
    <w:rsid w:val="005574D7"/>
    <w:rsid w:val="00564D6D"/>
    <w:rsid w:val="00565B65"/>
    <w:rsid w:val="00566910"/>
    <w:rsid w:val="00567767"/>
    <w:rsid w:val="00570DF2"/>
    <w:rsid w:val="00572475"/>
    <w:rsid w:val="0057677A"/>
    <w:rsid w:val="00580107"/>
    <w:rsid w:val="00581161"/>
    <w:rsid w:val="00582235"/>
    <w:rsid w:val="00582D60"/>
    <w:rsid w:val="00585537"/>
    <w:rsid w:val="00585638"/>
    <w:rsid w:val="00585D7E"/>
    <w:rsid w:val="005868D4"/>
    <w:rsid w:val="00587BA7"/>
    <w:rsid w:val="00591A92"/>
    <w:rsid w:val="00596A4C"/>
    <w:rsid w:val="005A01C0"/>
    <w:rsid w:val="005A2DCA"/>
    <w:rsid w:val="005A2FB6"/>
    <w:rsid w:val="005A5E85"/>
    <w:rsid w:val="005A62FE"/>
    <w:rsid w:val="005A6B8D"/>
    <w:rsid w:val="005B0DA8"/>
    <w:rsid w:val="005B12E1"/>
    <w:rsid w:val="005B20CC"/>
    <w:rsid w:val="005B3B42"/>
    <w:rsid w:val="005B442D"/>
    <w:rsid w:val="005B5318"/>
    <w:rsid w:val="005C256B"/>
    <w:rsid w:val="005C4D12"/>
    <w:rsid w:val="005C7918"/>
    <w:rsid w:val="005E18BE"/>
    <w:rsid w:val="005E3521"/>
    <w:rsid w:val="005E6732"/>
    <w:rsid w:val="005E68BE"/>
    <w:rsid w:val="0060229A"/>
    <w:rsid w:val="00604584"/>
    <w:rsid w:val="006058EC"/>
    <w:rsid w:val="00606BB3"/>
    <w:rsid w:val="00606DA4"/>
    <w:rsid w:val="00612A3C"/>
    <w:rsid w:val="00613AC4"/>
    <w:rsid w:val="00613CFE"/>
    <w:rsid w:val="006145E9"/>
    <w:rsid w:val="0062032D"/>
    <w:rsid w:val="006208E3"/>
    <w:rsid w:val="00622E6A"/>
    <w:rsid w:val="006265D1"/>
    <w:rsid w:val="00626E18"/>
    <w:rsid w:val="00627637"/>
    <w:rsid w:val="00630396"/>
    <w:rsid w:val="00630C68"/>
    <w:rsid w:val="006311B1"/>
    <w:rsid w:val="006322AC"/>
    <w:rsid w:val="0063322D"/>
    <w:rsid w:val="00634F21"/>
    <w:rsid w:val="006358EF"/>
    <w:rsid w:val="00641D72"/>
    <w:rsid w:val="00643499"/>
    <w:rsid w:val="0065187F"/>
    <w:rsid w:val="00655B85"/>
    <w:rsid w:val="00661430"/>
    <w:rsid w:val="00663AB3"/>
    <w:rsid w:val="00664C9F"/>
    <w:rsid w:val="006662FE"/>
    <w:rsid w:val="00674FD8"/>
    <w:rsid w:val="00676106"/>
    <w:rsid w:val="00684CF9"/>
    <w:rsid w:val="00685278"/>
    <w:rsid w:val="00687C33"/>
    <w:rsid w:val="00692659"/>
    <w:rsid w:val="00692AD0"/>
    <w:rsid w:val="00693772"/>
    <w:rsid w:val="00693905"/>
    <w:rsid w:val="00694E1F"/>
    <w:rsid w:val="006A10E7"/>
    <w:rsid w:val="006A2754"/>
    <w:rsid w:val="006A2931"/>
    <w:rsid w:val="006B33CB"/>
    <w:rsid w:val="006B4AD0"/>
    <w:rsid w:val="006B6BB7"/>
    <w:rsid w:val="006C267A"/>
    <w:rsid w:val="006C2C48"/>
    <w:rsid w:val="006C654D"/>
    <w:rsid w:val="006C66A0"/>
    <w:rsid w:val="006C7EB2"/>
    <w:rsid w:val="006D36D0"/>
    <w:rsid w:val="006E1262"/>
    <w:rsid w:val="006E2A86"/>
    <w:rsid w:val="006E2B03"/>
    <w:rsid w:val="006E71E9"/>
    <w:rsid w:val="006F16E2"/>
    <w:rsid w:val="006F4A6F"/>
    <w:rsid w:val="006F4F78"/>
    <w:rsid w:val="006F509E"/>
    <w:rsid w:val="006F66F6"/>
    <w:rsid w:val="006F6B42"/>
    <w:rsid w:val="006F77C5"/>
    <w:rsid w:val="006F7843"/>
    <w:rsid w:val="007006B4"/>
    <w:rsid w:val="00710F3A"/>
    <w:rsid w:val="00713EA8"/>
    <w:rsid w:val="00715E0A"/>
    <w:rsid w:val="007244C3"/>
    <w:rsid w:val="00731086"/>
    <w:rsid w:val="00731C48"/>
    <w:rsid w:val="00731F3D"/>
    <w:rsid w:val="00733AD2"/>
    <w:rsid w:val="007347BA"/>
    <w:rsid w:val="00737FE0"/>
    <w:rsid w:val="00746D9B"/>
    <w:rsid w:val="00747227"/>
    <w:rsid w:val="00752403"/>
    <w:rsid w:val="00753DF9"/>
    <w:rsid w:val="00757AB8"/>
    <w:rsid w:val="00765A76"/>
    <w:rsid w:val="007703D8"/>
    <w:rsid w:val="0077450F"/>
    <w:rsid w:val="0077728B"/>
    <w:rsid w:val="00781C42"/>
    <w:rsid w:val="007835B5"/>
    <w:rsid w:val="0078645E"/>
    <w:rsid w:val="007903E2"/>
    <w:rsid w:val="00796930"/>
    <w:rsid w:val="007976AC"/>
    <w:rsid w:val="00797F74"/>
    <w:rsid w:val="007A0590"/>
    <w:rsid w:val="007A2ED6"/>
    <w:rsid w:val="007A3763"/>
    <w:rsid w:val="007A50D7"/>
    <w:rsid w:val="007A5A04"/>
    <w:rsid w:val="007A6BB0"/>
    <w:rsid w:val="007A6E16"/>
    <w:rsid w:val="007A6F22"/>
    <w:rsid w:val="007B142B"/>
    <w:rsid w:val="007B1B33"/>
    <w:rsid w:val="007B3852"/>
    <w:rsid w:val="007B3B6D"/>
    <w:rsid w:val="007B650F"/>
    <w:rsid w:val="007C200A"/>
    <w:rsid w:val="007C3429"/>
    <w:rsid w:val="007C7357"/>
    <w:rsid w:val="007D0219"/>
    <w:rsid w:val="007D148A"/>
    <w:rsid w:val="007D18E9"/>
    <w:rsid w:val="007D249F"/>
    <w:rsid w:val="007D5609"/>
    <w:rsid w:val="007D5696"/>
    <w:rsid w:val="007D616B"/>
    <w:rsid w:val="007D6B45"/>
    <w:rsid w:val="007E0376"/>
    <w:rsid w:val="007E6FBB"/>
    <w:rsid w:val="007E7339"/>
    <w:rsid w:val="007F1B79"/>
    <w:rsid w:val="007F2BFA"/>
    <w:rsid w:val="007F35CF"/>
    <w:rsid w:val="007F3A2A"/>
    <w:rsid w:val="007F4724"/>
    <w:rsid w:val="007F5F74"/>
    <w:rsid w:val="007F7E2F"/>
    <w:rsid w:val="00804025"/>
    <w:rsid w:val="00804C2D"/>
    <w:rsid w:val="00806DE9"/>
    <w:rsid w:val="008118A2"/>
    <w:rsid w:val="008121F5"/>
    <w:rsid w:val="008139D4"/>
    <w:rsid w:val="00815394"/>
    <w:rsid w:val="008165F3"/>
    <w:rsid w:val="00816E98"/>
    <w:rsid w:val="008220C5"/>
    <w:rsid w:val="0082328B"/>
    <w:rsid w:val="008236DD"/>
    <w:rsid w:val="00824B65"/>
    <w:rsid w:val="008258CC"/>
    <w:rsid w:val="00826423"/>
    <w:rsid w:val="00830D3F"/>
    <w:rsid w:val="00832E61"/>
    <w:rsid w:val="00833F0D"/>
    <w:rsid w:val="00837C4F"/>
    <w:rsid w:val="00844DC1"/>
    <w:rsid w:val="0084511C"/>
    <w:rsid w:val="008459C6"/>
    <w:rsid w:val="00846803"/>
    <w:rsid w:val="00847A16"/>
    <w:rsid w:val="00850F6F"/>
    <w:rsid w:val="0085275E"/>
    <w:rsid w:val="008543EA"/>
    <w:rsid w:val="00854434"/>
    <w:rsid w:val="00854738"/>
    <w:rsid w:val="00854802"/>
    <w:rsid w:val="00855D29"/>
    <w:rsid w:val="00861AFB"/>
    <w:rsid w:val="00862207"/>
    <w:rsid w:val="00867308"/>
    <w:rsid w:val="00871A5A"/>
    <w:rsid w:val="00872020"/>
    <w:rsid w:val="008728C8"/>
    <w:rsid w:val="00882E93"/>
    <w:rsid w:val="00885156"/>
    <w:rsid w:val="00886FDD"/>
    <w:rsid w:val="008903CD"/>
    <w:rsid w:val="00890870"/>
    <w:rsid w:val="00892537"/>
    <w:rsid w:val="008A1617"/>
    <w:rsid w:val="008A186C"/>
    <w:rsid w:val="008A34FF"/>
    <w:rsid w:val="008A3560"/>
    <w:rsid w:val="008A63B4"/>
    <w:rsid w:val="008A7E65"/>
    <w:rsid w:val="008B025F"/>
    <w:rsid w:val="008B1266"/>
    <w:rsid w:val="008B1ACD"/>
    <w:rsid w:val="008B461D"/>
    <w:rsid w:val="008B6C6C"/>
    <w:rsid w:val="008C1F6F"/>
    <w:rsid w:val="008C43D9"/>
    <w:rsid w:val="008C4F25"/>
    <w:rsid w:val="008C51FC"/>
    <w:rsid w:val="008C52D3"/>
    <w:rsid w:val="008C6B9B"/>
    <w:rsid w:val="008D00F8"/>
    <w:rsid w:val="008D06A1"/>
    <w:rsid w:val="008D09C7"/>
    <w:rsid w:val="008D13A6"/>
    <w:rsid w:val="008D5B97"/>
    <w:rsid w:val="008D5CBC"/>
    <w:rsid w:val="008D5E6D"/>
    <w:rsid w:val="008D6170"/>
    <w:rsid w:val="008D77F0"/>
    <w:rsid w:val="008E0251"/>
    <w:rsid w:val="008E0866"/>
    <w:rsid w:val="008E0B0C"/>
    <w:rsid w:val="008E1708"/>
    <w:rsid w:val="008E26DE"/>
    <w:rsid w:val="008E389F"/>
    <w:rsid w:val="008E3A65"/>
    <w:rsid w:val="008E4574"/>
    <w:rsid w:val="008F0110"/>
    <w:rsid w:val="008F33B1"/>
    <w:rsid w:val="008F447B"/>
    <w:rsid w:val="00904E46"/>
    <w:rsid w:val="00905AE9"/>
    <w:rsid w:val="00912236"/>
    <w:rsid w:val="00912C2F"/>
    <w:rsid w:val="00916565"/>
    <w:rsid w:val="009213D1"/>
    <w:rsid w:val="00921593"/>
    <w:rsid w:val="00921783"/>
    <w:rsid w:val="00923469"/>
    <w:rsid w:val="00923A9A"/>
    <w:rsid w:val="00924AB5"/>
    <w:rsid w:val="00925192"/>
    <w:rsid w:val="00925AC4"/>
    <w:rsid w:val="0092647D"/>
    <w:rsid w:val="009269CB"/>
    <w:rsid w:val="00927DED"/>
    <w:rsid w:val="00930943"/>
    <w:rsid w:val="00931897"/>
    <w:rsid w:val="00931F43"/>
    <w:rsid w:val="009337E4"/>
    <w:rsid w:val="00934D87"/>
    <w:rsid w:val="009433CE"/>
    <w:rsid w:val="0094523E"/>
    <w:rsid w:val="00945A75"/>
    <w:rsid w:val="00947E3A"/>
    <w:rsid w:val="0095156C"/>
    <w:rsid w:val="00955620"/>
    <w:rsid w:val="00957B77"/>
    <w:rsid w:val="00960A27"/>
    <w:rsid w:val="00960BDA"/>
    <w:rsid w:val="00970761"/>
    <w:rsid w:val="00970DE4"/>
    <w:rsid w:val="0097166E"/>
    <w:rsid w:val="00974BD9"/>
    <w:rsid w:val="009752C3"/>
    <w:rsid w:val="00977D02"/>
    <w:rsid w:val="00977E99"/>
    <w:rsid w:val="00986C8B"/>
    <w:rsid w:val="00990E3F"/>
    <w:rsid w:val="0099125E"/>
    <w:rsid w:val="00997569"/>
    <w:rsid w:val="009A1162"/>
    <w:rsid w:val="009A1B5B"/>
    <w:rsid w:val="009A3708"/>
    <w:rsid w:val="009A3E62"/>
    <w:rsid w:val="009A506E"/>
    <w:rsid w:val="009B1255"/>
    <w:rsid w:val="009B3811"/>
    <w:rsid w:val="009B4107"/>
    <w:rsid w:val="009B7394"/>
    <w:rsid w:val="009E07C1"/>
    <w:rsid w:val="009E137C"/>
    <w:rsid w:val="009E25C9"/>
    <w:rsid w:val="009E4DED"/>
    <w:rsid w:val="009F5FA6"/>
    <w:rsid w:val="009F7762"/>
    <w:rsid w:val="00A00DB4"/>
    <w:rsid w:val="00A01D76"/>
    <w:rsid w:val="00A01DC6"/>
    <w:rsid w:val="00A0492E"/>
    <w:rsid w:val="00A077D5"/>
    <w:rsid w:val="00A1263B"/>
    <w:rsid w:val="00A13C2E"/>
    <w:rsid w:val="00A21B42"/>
    <w:rsid w:val="00A2306A"/>
    <w:rsid w:val="00A23131"/>
    <w:rsid w:val="00A2421D"/>
    <w:rsid w:val="00A25F9F"/>
    <w:rsid w:val="00A2688C"/>
    <w:rsid w:val="00A30E99"/>
    <w:rsid w:val="00A31983"/>
    <w:rsid w:val="00A350C6"/>
    <w:rsid w:val="00A416FE"/>
    <w:rsid w:val="00A41D5C"/>
    <w:rsid w:val="00A43066"/>
    <w:rsid w:val="00A43A34"/>
    <w:rsid w:val="00A43AB5"/>
    <w:rsid w:val="00A43FA0"/>
    <w:rsid w:val="00A45242"/>
    <w:rsid w:val="00A4638C"/>
    <w:rsid w:val="00A469A1"/>
    <w:rsid w:val="00A47507"/>
    <w:rsid w:val="00A47CD2"/>
    <w:rsid w:val="00A50A88"/>
    <w:rsid w:val="00A52B28"/>
    <w:rsid w:val="00A54B36"/>
    <w:rsid w:val="00A57265"/>
    <w:rsid w:val="00A610AC"/>
    <w:rsid w:val="00A623A1"/>
    <w:rsid w:val="00A639C4"/>
    <w:rsid w:val="00A65583"/>
    <w:rsid w:val="00A7191C"/>
    <w:rsid w:val="00A73700"/>
    <w:rsid w:val="00A743F9"/>
    <w:rsid w:val="00A826F4"/>
    <w:rsid w:val="00A847AF"/>
    <w:rsid w:val="00A8502E"/>
    <w:rsid w:val="00A855DE"/>
    <w:rsid w:val="00A867E6"/>
    <w:rsid w:val="00A87AB0"/>
    <w:rsid w:val="00A906FC"/>
    <w:rsid w:val="00A913EB"/>
    <w:rsid w:val="00A97049"/>
    <w:rsid w:val="00A974F2"/>
    <w:rsid w:val="00AA1AA8"/>
    <w:rsid w:val="00AA2D2E"/>
    <w:rsid w:val="00AA33BF"/>
    <w:rsid w:val="00AA5331"/>
    <w:rsid w:val="00AA7DB6"/>
    <w:rsid w:val="00AB1408"/>
    <w:rsid w:val="00AB28C8"/>
    <w:rsid w:val="00AB5B10"/>
    <w:rsid w:val="00AB6157"/>
    <w:rsid w:val="00AC0052"/>
    <w:rsid w:val="00AC1F16"/>
    <w:rsid w:val="00AC57A9"/>
    <w:rsid w:val="00AD29E3"/>
    <w:rsid w:val="00AE14AD"/>
    <w:rsid w:val="00AE59E0"/>
    <w:rsid w:val="00AE5D09"/>
    <w:rsid w:val="00AE7DB5"/>
    <w:rsid w:val="00AF108A"/>
    <w:rsid w:val="00AF1D3F"/>
    <w:rsid w:val="00AF3112"/>
    <w:rsid w:val="00AF6042"/>
    <w:rsid w:val="00B05006"/>
    <w:rsid w:val="00B1264B"/>
    <w:rsid w:val="00B14FC2"/>
    <w:rsid w:val="00B216EC"/>
    <w:rsid w:val="00B22DE9"/>
    <w:rsid w:val="00B23603"/>
    <w:rsid w:val="00B24D29"/>
    <w:rsid w:val="00B30E50"/>
    <w:rsid w:val="00B31CE1"/>
    <w:rsid w:val="00B3209C"/>
    <w:rsid w:val="00B32AEA"/>
    <w:rsid w:val="00B33C15"/>
    <w:rsid w:val="00B4119C"/>
    <w:rsid w:val="00B43AD4"/>
    <w:rsid w:val="00B45395"/>
    <w:rsid w:val="00B466A1"/>
    <w:rsid w:val="00B4742D"/>
    <w:rsid w:val="00B51582"/>
    <w:rsid w:val="00B54CDF"/>
    <w:rsid w:val="00B556CB"/>
    <w:rsid w:val="00B55F05"/>
    <w:rsid w:val="00B57A56"/>
    <w:rsid w:val="00B639E9"/>
    <w:rsid w:val="00B661E3"/>
    <w:rsid w:val="00B66DCA"/>
    <w:rsid w:val="00B70571"/>
    <w:rsid w:val="00B712E3"/>
    <w:rsid w:val="00B71B2B"/>
    <w:rsid w:val="00B730B1"/>
    <w:rsid w:val="00B75740"/>
    <w:rsid w:val="00B757C4"/>
    <w:rsid w:val="00B80E6A"/>
    <w:rsid w:val="00B82067"/>
    <w:rsid w:val="00B832A7"/>
    <w:rsid w:val="00B908D2"/>
    <w:rsid w:val="00B92523"/>
    <w:rsid w:val="00B943DC"/>
    <w:rsid w:val="00B94708"/>
    <w:rsid w:val="00B949FD"/>
    <w:rsid w:val="00B94AC6"/>
    <w:rsid w:val="00B954E5"/>
    <w:rsid w:val="00B96847"/>
    <w:rsid w:val="00B96DEE"/>
    <w:rsid w:val="00B97B8A"/>
    <w:rsid w:val="00BA3109"/>
    <w:rsid w:val="00BA3D52"/>
    <w:rsid w:val="00BA6EB3"/>
    <w:rsid w:val="00BB0C72"/>
    <w:rsid w:val="00BB2391"/>
    <w:rsid w:val="00BB34B9"/>
    <w:rsid w:val="00BB4902"/>
    <w:rsid w:val="00BB5703"/>
    <w:rsid w:val="00BB6CBC"/>
    <w:rsid w:val="00BC25C3"/>
    <w:rsid w:val="00BC330C"/>
    <w:rsid w:val="00BC6710"/>
    <w:rsid w:val="00BC7714"/>
    <w:rsid w:val="00BD180A"/>
    <w:rsid w:val="00BD3207"/>
    <w:rsid w:val="00BD33B1"/>
    <w:rsid w:val="00BD65DA"/>
    <w:rsid w:val="00BD6B8E"/>
    <w:rsid w:val="00BD7A8E"/>
    <w:rsid w:val="00BE7A56"/>
    <w:rsid w:val="00BE7D30"/>
    <w:rsid w:val="00BF1221"/>
    <w:rsid w:val="00BF13AF"/>
    <w:rsid w:val="00BF13F0"/>
    <w:rsid w:val="00BF1C48"/>
    <w:rsid w:val="00BF305B"/>
    <w:rsid w:val="00C0013C"/>
    <w:rsid w:val="00C00287"/>
    <w:rsid w:val="00C033EE"/>
    <w:rsid w:val="00C10CDE"/>
    <w:rsid w:val="00C10F81"/>
    <w:rsid w:val="00C10F9C"/>
    <w:rsid w:val="00C116F1"/>
    <w:rsid w:val="00C141DD"/>
    <w:rsid w:val="00C14366"/>
    <w:rsid w:val="00C158B4"/>
    <w:rsid w:val="00C17452"/>
    <w:rsid w:val="00C20562"/>
    <w:rsid w:val="00C20622"/>
    <w:rsid w:val="00C25025"/>
    <w:rsid w:val="00C25CA5"/>
    <w:rsid w:val="00C26EB3"/>
    <w:rsid w:val="00C326F4"/>
    <w:rsid w:val="00C35136"/>
    <w:rsid w:val="00C37F56"/>
    <w:rsid w:val="00C400CE"/>
    <w:rsid w:val="00C4494A"/>
    <w:rsid w:val="00C46D80"/>
    <w:rsid w:val="00C470F0"/>
    <w:rsid w:val="00C47141"/>
    <w:rsid w:val="00C47F14"/>
    <w:rsid w:val="00C51D22"/>
    <w:rsid w:val="00C549DC"/>
    <w:rsid w:val="00C571EC"/>
    <w:rsid w:val="00C572F4"/>
    <w:rsid w:val="00C62DE2"/>
    <w:rsid w:val="00C62FF2"/>
    <w:rsid w:val="00C654E6"/>
    <w:rsid w:val="00C7012F"/>
    <w:rsid w:val="00C701E4"/>
    <w:rsid w:val="00C70C03"/>
    <w:rsid w:val="00C70F35"/>
    <w:rsid w:val="00C7144E"/>
    <w:rsid w:val="00C71CA1"/>
    <w:rsid w:val="00C739CD"/>
    <w:rsid w:val="00C73E9D"/>
    <w:rsid w:val="00C8188D"/>
    <w:rsid w:val="00C82B46"/>
    <w:rsid w:val="00C86ACF"/>
    <w:rsid w:val="00C87DD1"/>
    <w:rsid w:val="00C9493E"/>
    <w:rsid w:val="00C94A31"/>
    <w:rsid w:val="00C96AEE"/>
    <w:rsid w:val="00CA0124"/>
    <w:rsid w:val="00CA0981"/>
    <w:rsid w:val="00CA16FD"/>
    <w:rsid w:val="00CA2DE0"/>
    <w:rsid w:val="00CA6587"/>
    <w:rsid w:val="00CC226F"/>
    <w:rsid w:val="00CC2E97"/>
    <w:rsid w:val="00CC6EEF"/>
    <w:rsid w:val="00CD46CE"/>
    <w:rsid w:val="00CD4AFC"/>
    <w:rsid w:val="00CD51F7"/>
    <w:rsid w:val="00CE262D"/>
    <w:rsid w:val="00CE5B5A"/>
    <w:rsid w:val="00CF12BE"/>
    <w:rsid w:val="00CF24BB"/>
    <w:rsid w:val="00CF2A2B"/>
    <w:rsid w:val="00CF3261"/>
    <w:rsid w:val="00CF4ED0"/>
    <w:rsid w:val="00CF6410"/>
    <w:rsid w:val="00CF6FEA"/>
    <w:rsid w:val="00CF77A9"/>
    <w:rsid w:val="00CF7BC3"/>
    <w:rsid w:val="00D00CEB"/>
    <w:rsid w:val="00D025EE"/>
    <w:rsid w:val="00D02A8E"/>
    <w:rsid w:val="00D04BBE"/>
    <w:rsid w:val="00D076A0"/>
    <w:rsid w:val="00D07C68"/>
    <w:rsid w:val="00D07EA3"/>
    <w:rsid w:val="00D13C15"/>
    <w:rsid w:val="00D1496D"/>
    <w:rsid w:val="00D156AF"/>
    <w:rsid w:val="00D16A89"/>
    <w:rsid w:val="00D17195"/>
    <w:rsid w:val="00D2242A"/>
    <w:rsid w:val="00D23F98"/>
    <w:rsid w:val="00D27327"/>
    <w:rsid w:val="00D276F5"/>
    <w:rsid w:val="00D27753"/>
    <w:rsid w:val="00D27AA6"/>
    <w:rsid w:val="00D30E6B"/>
    <w:rsid w:val="00D31CB3"/>
    <w:rsid w:val="00D36153"/>
    <w:rsid w:val="00D40C18"/>
    <w:rsid w:val="00D52CE7"/>
    <w:rsid w:val="00D54970"/>
    <w:rsid w:val="00D561A7"/>
    <w:rsid w:val="00D624A3"/>
    <w:rsid w:val="00D62C60"/>
    <w:rsid w:val="00D63179"/>
    <w:rsid w:val="00D64F7A"/>
    <w:rsid w:val="00D66666"/>
    <w:rsid w:val="00D671C8"/>
    <w:rsid w:val="00D67625"/>
    <w:rsid w:val="00D718E8"/>
    <w:rsid w:val="00D71BC5"/>
    <w:rsid w:val="00D72F9D"/>
    <w:rsid w:val="00D73590"/>
    <w:rsid w:val="00D77D45"/>
    <w:rsid w:val="00D83BE5"/>
    <w:rsid w:val="00D873AB"/>
    <w:rsid w:val="00D90890"/>
    <w:rsid w:val="00D928C8"/>
    <w:rsid w:val="00D94255"/>
    <w:rsid w:val="00D947A3"/>
    <w:rsid w:val="00D9548A"/>
    <w:rsid w:val="00D9719C"/>
    <w:rsid w:val="00DA45F7"/>
    <w:rsid w:val="00DB152B"/>
    <w:rsid w:val="00DB4C5F"/>
    <w:rsid w:val="00DB509A"/>
    <w:rsid w:val="00DC0BFF"/>
    <w:rsid w:val="00DC2308"/>
    <w:rsid w:val="00DC29C3"/>
    <w:rsid w:val="00DC60CC"/>
    <w:rsid w:val="00DC777A"/>
    <w:rsid w:val="00DD04B6"/>
    <w:rsid w:val="00DD04E9"/>
    <w:rsid w:val="00DD0A5F"/>
    <w:rsid w:val="00DD13F2"/>
    <w:rsid w:val="00DD248A"/>
    <w:rsid w:val="00DD2760"/>
    <w:rsid w:val="00DD69B6"/>
    <w:rsid w:val="00DE0137"/>
    <w:rsid w:val="00DE2C6A"/>
    <w:rsid w:val="00DE7733"/>
    <w:rsid w:val="00DE7DDB"/>
    <w:rsid w:val="00DF0181"/>
    <w:rsid w:val="00DF1100"/>
    <w:rsid w:val="00DF5A5E"/>
    <w:rsid w:val="00E01370"/>
    <w:rsid w:val="00E0359B"/>
    <w:rsid w:val="00E0403F"/>
    <w:rsid w:val="00E04875"/>
    <w:rsid w:val="00E10828"/>
    <w:rsid w:val="00E11BDB"/>
    <w:rsid w:val="00E11EB5"/>
    <w:rsid w:val="00E20F67"/>
    <w:rsid w:val="00E27CE3"/>
    <w:rsid w:val="00E313E6"/>
    <w:rsid w:val="00E33937"/>
    <w:rsid w:val="00E33FBB"/>
    <w:rsid w:val="00E34654"/>
    <w:rsid w:val="00E3467B"/>
    <w:rsid w:val="00E37F78"/>
    <w:rsid w:val="00E405FE"/>
    <w:rsid w:val="00E43730"/>
    <w:rsid w:val="00E46763"/>
    <w:rsid w:val="00E47B1D"/>
    <w:rsid w:val="00E55D3C"/>
    <w:rsid w:val="00E57F56"/>
    <w:rsid w:val="00E6221B"/>
    <w:rsid w:val="00E6418E"/>
    <w:rsid w:val="00E66C96"/>
    <w:rsid w:val="00E676F4"/>
    <w:rsid w:val="00E73A05"/>
    <w:rsid w:val="00E74EAF"/>
    <w:rsid w:val="00E77C71"/>
    <w:rsid w:val="00E850E8"/>
    <w:rsid w:val="00E8572E"/>
    <w:rsid w:val="00E8647E"/>
    <w:rsid w:val="00E87A68"/>
    <w:rsid w:val="00E955DB"/>
    <w:rsid w:val="00E95AD4"/>
    <w:rsid w:val="00EA1136"/>
    <w:rsid w:val="00EA6698"/>
    <w:rsid w:val="00EA6FBE"/>
    <w:rsid w:val="00EB0CEF"/>
    <w:rsid w:val="00EB1245"/>
    <w:rsid w:val="00EB3963"/>
    <w:rsid w:val="00EB40BD"/>
    <w:rsid w:val="00EB428A"/>
    <w:rsid w:val="00EC247A"/>
    <w:rsid w:val="00EC36D0"/>
    <w:rsid w:val="00EC6672"/>
    <w:rsid w:val="00ED315E"/>
    <w:rsid w:val="00ED3404"/>
    <w:rsid w:val="00ED5E95"/>
    <w:rsid w:val="00EE0C1C"/>
    <w:rsid w:val="00EE2419"/>
    <w:rsid w:val="00EE3E90"/>
    <w:rsid w:val="00EE4B1C"/>
    <w:rsid w:val="00EE5820"/>
    <w:rsid w:val="00EF00CB"/>
    <w:rsid w:val="00EF41C4"/>
    <w:rsid w:val="00EF45AE"/>
    <w:rsid w:val="00EF68B5"/>
    <w:rsid w:val="00EF69C1"/>
    <w:rsid w:val="00EF7A37"/>
    <w:rsid w:val="00F00A37"/>
    <w:rsid w:val="00F00D51"/>
    <w:rsid w:val="00F01433"/>
    <w:rsid w:val="00F02418"/>
    <w:rsid w:val="00F038BB"/>
    <w:rsid w:val="00F03F4A"/>
    <w:rsid w:val="00F2131C"/>
    <w:rsid w:val="00F24325"/>
    <w:rsid w:val="00F249E6"/>
    <w:rsid w:val="00F3079C"/>
    <w:rsid w:val="00F34880"/>
    <w:rsid w:val="00F34C5B"/>
    <w:rsid w:val="00F355A7"/>
    <w:rsid w:val="00F372E7"/>
    <w:rsid w:val="00F43B3B"/>
    <w:rsid w:val="00F51BEB"/>
    <w:rsid w:val="00F52E8D"/>
    <w:rsid w:val="00F55EA7"/>
    <w:rsid w:val="00F56BEA"/>
    <w:rsid w:val="00F60535"/>
    <w:rsid w:val="00F63CEE"/>
    <w:rsid w:val="00F64145"/>
    <w:rsid w:val="00F66849"/>
    <w:rsid w:val="00F71C02"/>
    <w:rsid w:val="00F75BA5"/>
    <w:rsid w:val="00F81DF6"/>
    <w:rsid w:val="00F87B69"/>
    <w:rsid w:val="00F901B6"/>
    <w:rsid w:val="00F912E0"/>
    <w:rsid w:val="00F92B30"/>
    <w:rsid w:val="00F9313F"/>
    <w:rsid w:val="00F9543B"/>
    <w:rsid w:val="00F973F0"/>
    <w:rsid w:val="00FA0A49"/>
    <w:rsid w:val="00FA0B72"/>
    <w:rsid w:val="00FA184F"/>
    <w:rsid w:val="00FA28E5"/>
    <w:rsid w:val="00FA63EA"/>
    <w:rsid w:val="00FA654D"/>
    <w:rsid w:val="00FA7D77"/>
    <w:rsid w:val="00FA7FD1"/>
    <w:rsid w:val="00FB5499"/>
    <w:rsid w:val="00FC0908"/>
    <w:rsid w:val="00FC575E"/>
    <w:rsid w:val="00FC5990"/>
    <w:rsid w:val="00FC762C"/>
    <w:rsid w:val="00FD08A9"/>
    <w:rsid w:val="00FD0BEB"/>
    <w:rsid w:val="00FD140B"/>
    <w:rsid w:val="00FD63B5"/>
    <w:rsid w:val="00FE0D3F"/>
    <w:rsid w:val="00FE335D"/>
    <w:rsid w:val="00FE7EC1"/>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A5EB9"/>
  <w15:docId w15:val="{8230F46B-6A17-42BA-BCF3-6C7F9CE4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CE3"/>
    <w:rPr>
      <w:rFonts w:ascii="Times New Roman" w:hAnsi="Times New Roman"/>
      <w:sz w:val="24"/>
      <w:szCs w:val="24"/>
    </w:rPr>
  </w:style>
  <w:style w:type="paragraph" w:styleId="Heading1">
    <w:name w:val="heading 1"/>
    <w:basedOn w:val="Normal"/>
    <w:next w:val="Normal"/>
    <w:qFormat/>
    <w:rsid w:val="00E3393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2212F6"/>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BF13F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BF13F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rFonts w:ascii="Times New Roman" w:hAnsi="Times New Roman"/>
      <w:color w:val="000000"/>
      <w:sz w:val="24"/>
    </w:rPr>
  </w:style>
  <w:style w:type="paragraph" w:customStyle="1" w:styleId="Committee">
    <w:name w:val="Committee"/>
    <w:pPr>
      <w:jc w:val="center"/>
    </w:pPr>
    <w:rPr>
      <w:rFonts w:ascii="Times New Roman" w:hAnsi="Times New Roman"/>
      <w:b/>
      <w:caps/>
      <w:color w:val="000000"/>
      <w:sz w:val="24"/>
    </w:rPr>
  </w:style>
  <w:style w:type="paragraph" w:customStyle="1" w:styleId="Members">
    <w:name w:val="Members"/>
    <w:pPr>
      <w:jc w:val="center"/>
    </w:pPr>
    <w:rPr>
      <w:rFonts w:ascii="Times New Roman" w:hAnsi="Times New Roman"/>
      <w:color w:val="000000"/>
      <w:sz w:val="24"/>
    </w:rPr>
  </w:style>
  <w:style w:type="paragraph" w:customStyle="1" w:styleId="Heading">
    <w:name w:val="Heading"/>
    <w:pPr>
      <w:ind w:left="720" w:hanging="720"/>
    </w:pPr>
    <w:rPr>
      <w:rFonts w:ascii="Times New Roman" w:hAnsi="Times New Roman"/>
      <w:color w:val="000000"/>
      <w:sz w:val="24"/>
    </w:rPr>
  </w:style>
  <w:style w:type="paragraph" w:customStyle="1" w:styleId="PolicyTitle">
    <w:name w:val="Policy Title"/>
    <w:rPr>
      <w:rFonts w:ascii="Times New Roman" w:hAnsi="Times New Roman"/>
      <w:color w:val="000000"/>
      <w:sz w:val="24"/>
    </w:rPr>
  </w:style>
  <w:style w:type="paragraph" w:customStyle="1" w:styleId="Rationale">
    <w:name w:val="Rationale"/>
    <w:rPr>
      <w:rFonts w:ascii="Times New Roman" w:hAnsi="Times New Roman"/>
      <w:i/>
      <w:color w:val="000000"/>
      <w:sz w:val="24"/>
    </w:rPr>
  </w:style>
  <w:style w:type="paragraph" w:customStyle="1" w:styleId="NumberItems">
    <w:name w:val="Number Items"/>
    <w:rPr>
      <w:rFonts w:ascii="Times New Roman" w:hAnsi="Times New Roman"/>
      <w:color w:val="000000"/>
      <w:sz w:val="24"/>
    </w:rPr>
  </w:style>
  <w:style w:type="paragraph" w:customStyle="1" w:styleId="Hang1">
    <w:name w:val="Hang 1"/>
    <w:rPr>
      <w:rFonts w:ascii="Times New Roman" w:hAnsi="Times New Roman"/>
      <w:color w:val="000000"/>
      <w:sz w:val="24"/>
    </w:rPr>
  </w:style>
  <w:style w:type="paragraph" w:customStyle="1" w:styleId="Hang2">
    <w:name w:val="Hang 2"/>
    <w:rPr>
      <w:rFonts w:ascii="Times New Roman" w:hAnsi="Times New Roman"/>
      <w:color w:val="000000"/>
      <w:sz w:val="24"/>
    </w:rPr>
  </w:style>
  <w:style w:type="paragraph" w:customStyle="1" w:styleId="Footer1">
    <w:name w:val="Footer1"/>
    <w:pPr>
      <w:jc w:val="center"/>
    </w:pPr>
    <w:rPr>
      <w:rFonts w:ascii="Times New Roman" w:hAnsi="Times New Roman"/>
      <w:color w:val="000000"/>
      <w:sz w:val="24"/>
    </w:rPr>
  </w:style>
  <w:style w:type="paragraph" w:customStyle="1" w:styleId="NumberList">
    <w:name w:val="Number List"/>
    <w:rPr>
      <w:rFonts w:ascii="Times New Roman" w:hAnsi="Times New Roman"/>
      <w:color w:val="00000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D02A8E"/>
  </w:style>
  <w:style w:type="character" w:styleId="Hyperlink">
    <w:name w:val="Hyperlink"/>
    <w:rsid w:val="004A403E"/>
    <w:rPr>
      <w:color w:val="0000FF"/>
      <w:u w:val="single"/>
    </w:rPr>
  </w:style>
  <w:style w:type="paragraph" w:styleId="ListParagraph">
    <w:name w:val="List Paragraph"/>
    <w:basedOn w:val="Normal"/>
    <w:uiPriority w:val="34"/>
    <w:qFormat/>
    <w:rsid w:val="00CC2E97"/>
    <w:pPr>
      <w:ind w:left="720"/>
    </w:pPr>
  </w:style>
  <w:style w:type="paragraph" w:customStyle="1" w:styleId="3Heading3">
    <w:name w:val="3. Heading 3"/>
    <w:basedOn w:val="Heading3"/>
    <w:link w:val="3Heading3Char"/>
    <w:qFormat/>
    <w:rsid w:val="002212F6"/>
    <w:pPr>
      <w:keepLines/>
      <w:spacing w:after="120" w:line="276" w:lineRule="auto"/>
    </w:pPr>
    <w:rPr>
      <w:rFonts w:ascii="Arial Black" w:hAnsi="Arial Black"/>
      <w:b w:val="0"/>
      <w:color w:val="262626"/>
      <w:sz w:val="22"/>
      <w:szCs w:val="22"/>
    </w:rPr>
  </w:style>
  <w:style w:type="character" w:customStyle="1" w:styleId="3Heading3Char">
    <w:name w:val="3. Heading 3 Char"/>
    <w:link w:val="3Heading3"/>
    <w:rsid w:val="002212F6"/>
    <w:rPr>
      <w:rFonts w:ascii="Arial Black" w:eastAsia="Times New Roman" w:hAnsi="Arial Black" w:cs="Times New Roman"/>
      <w:bCs/>
      <w:color w:val="262626"/>
      <w:sz w:val="22"/>
      <w:szCs w:val="22"/>
    </w:rPr>
  </w:style>
  <w:style w:type="character" w:styleId="SubtleEmphasis">
    <w:name w:val="Subtle Emphasis"/>
    <w:uiPriority w:val="19"/>
    <w:qFormat/>
    <w:rsid w:val="002212F6"/>
    <w:rPr>
      <w:i/>
      <w:iCs/>
      <w:color w:val="595959"/>
    </w:rPr>
  </w:style>
  <w:style w:type="character" w:customStyle="1" w:styleId="Heading3Char">
    <w:name w:val="Heading 3 Char"/>
    <w:link w:val="Heading3"/>
    <w:semiHidden/>
    <w:rsid w:val="002212F6"/>
    <w:rPr>
      <w:rFonts w:ascii="Cambria" w:eastAsia="Times New Roman" w:hAnsi="Cambria" w:cs="Times New Roman"/>
      <w:b/>
      <w:bCs/>
      <w:sz w:val="26"/>
      <w:szCs w:val="26"/>
    </w:rPr>
  </w:style>
  <w:style w:type="paragraph" w:styleId="BalloonText">
    <w:name w:val="Balloon Text"/>
    <w:basedOn w:val="Normal"/>
    <w:link w:val="BalloonTextChar"/>
    <w:rsid w:val="0031566B"/>
    <w:rPr>
      <w:rFonts w:ascii="Tahoma" w:hAnsi="Tahoma" w:cs="Tahoma"/>
      <w:sz w:val="16"/>
      <w:szCs w:val="16"/>
    </w:rPr>
  </w:style>
  <w:style w:type="character" w:customStyle="1" w:styleId="BalloonTextChar">
    <w:name w:val="Balloon Text Char"/>
    <w:link w:val="BalloonText"/>
    <w:rsid w:val="0031566B"/>
    <w:rPr>
      <w:rFonts w:ascii="Tahoma" w:hAnsi="Tahoma" w:cs="Tahoma"/>
      <w:sz w:val="16"/>
      <w:szCs w:val="16"/>
    </w:rPr>
  </w:style>
  <w:style w:type="paragraph" w:customStyle="1" w:styleId="Body">
    <w:name w:val="Body"/>
    <w:rsid w:val="00AB615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rmalWeb">
    <w:name w:val="Normal (Web)"/>
    <w:basedOn w:val="Normal"/>
    <w:uiPriority w:val="99"/>
    <w:unhideWhenUsed/>
    <w:rsid w:val="00C87DD1"/>
    <w:pPr>
      <w:spacing w:before="100" w:beforeAutospacing="1" w:after="100" w:afterAutospacing="1"/>
    </w:pPr>
  </w:style>
  <w:style w:type="paragraph" w:styleId="BodyText2">
    <w:name w:val="Body Text 2"/>
    <w:basedOn w:val="Normal"/>
    <w:link w:val="BodyText2Char"/>
    <w:uiPriority w:val="99"/>
    <w:unhideWhenUsed/>
    <w:rsid w:val="00C87DD1"/>
    <w:pPr>
      <w:spacing w:after="120" w:line="480" w:lineRule="auto"/>
    </w:pPr>
    <w:rPr>
      <w:rFonts w:eastAsia="Calibri"/>
      <w:sz w:val="20"/>
      <w:szCs w:val="20"/>
    </w:rPr>
  </w:style>
  <w:style w:type="character" w:customStyle="1" w:styleId="BodyText2Char">
    <w:name w:val="Body Text 2 Char"/>
    <w:basedOn w:val="DefaultParagraphFont"/>
    <w:link w:val="BodyText2"/>
    <w:uiPriority w:val="99"/>
    <w:rsid w:val="00C87DD1"/>
    <w:rPr>
      <w:rFonts w:ascii="Times New Roman" w:eastAsia="Calibri" w:hAnsi="Times New Roman"/>
    </w:rPr>
  </w:style>
  <w:style w:type="character" w:styleId="FollowedHyperlink">
    <w:name w:val="FollowedHyperlink"/>
    <w:basedOn w:val="DefaultParagraphFont"/>
    <w:semiHidden/>
    <w:unhideWhenUsed/>
    <w:rsid w:val="003F1290"/>
    <w:rPr>
      <w:color w:val="800080" w:themeColor="followedHyperlink"/>
      <w:u w:val="single"/>
    </w:rPr>
  </w:style>
  <w:style w:type="paragraph" w:customStyle="1" w:styleId="Default">
    <w:name w:val="Default"/>
    <w:rsid w:val="00622E6A"/>
    <w:pPr>
      <w:autoSpaceDE w:val="0"/>
      <w:autoSpaceDN w:val="0"/>
      <w:adjustRightInd w:val="0"/>
    </w:pPr>
    <w:rPr>
      <w:rFonts w:ascii="Myriad Pro Light SemiCond" w:hAnsi="Myriad Pro Light SemiCond" w:cs="Myriad Pro Light SemiCond"/>
      <w:color w:val="000000"/>
      <w:sz w:val="24"/>
      <w:szCs w:val="24"/>
    </w:rPr>
  </w:style>
  <w:style w:type="character" w:customStyle="1" w:styleId="A4">
    <w:name w:val="A4"/>
    <w:uiPriority w:val="99"/>
    <w:rsid w:val="00622E6A"/>
    <w:rPr>
      <w:rFonts w:cs="Myriad Pro Light SemiCond"/>
      <w:color w:val="000000"/>
    </w:rPr>
  </w:style>
  <w:style w:type="character" w:customStyle="1" w:styleId="UnresolvedMention1">
    <w:name w:val="Unresolved Mention1"/>
    <w:basedOn w:val="DefaultParagraphFont"/>
    <w:uiPriority w:val="99"/>
    <w:semiHidden/>
    <w:unhideWhenUsed/>
    <w:rsid w:val="00055C4C"/>
    <w:rPr>
      <w:color w:val="808080"/>
      <w:shd w:val="clear" w:color="auto" w:fill="E6E6E6"/>
    </w:rPr>
  </w:style>
  <w:style w:type="character" w:styleId="Emphasis">
    <w:name w:val="Emphasis"/>
    <w:basedOn w:val="DefaultParagraphFont"/>
    <w:uiPriority w:val="20"/>
    <w:qFormat/>
    <w:rsid w:val="00D025EE"/>
    <w:rPr>
      <w:b/>
      <w:bCs/>
      <w:i w:val="0"/>
      <w:iCs w:val="0"/>
    </w:rPr>
  </w:style>
  <w:style w:type="character" w:customStyle="1" w:styleId="st1">
    <w:name w:val="st1"/>
    <w:basedOn w:val="DefaultParagraphFont"/>
    <w:rsid w:val="00D025EE"/>
  </w:style>
  <w:style w:type="character" w:styleId="Strong">
    <w:name w:val="Strong"/>
    <w:basedOn w:val="DefaultParagraphFont"/>
    <w:uiPriority w:val="22"/>
    <w:qFormat/>
    <w:rsid w:val="002F31E4"/>
    <w:rPr>
      <w:b/>
      <w:bCs/>
    </w:rPr>
  </w:style>
  <w:style w:type="character" w:customStyle="1" w:styleId="ilfuvd">
    <w:name w:val="ilfuvd"/>
    <w:basedOn w:val="DefaultParagraphFont"/>
    <w:rsid w:val="00237A5E"/>
  </w:style>
  <w:style w:type="character" w:customStyle="1" w:styleId="Heading4Char">
    <w:name w:val="Heading 4 Char"/>
    <w:basedOn w:val="DefaultParagraphFont"/>
    <w:link w:val="Heading4"/>
    <w:semiHidden/>
    <w:rsid w:val="00BF13F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BF13F0"/>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4871">
      <w:bodyDiv w:val="1"/>
      <w:marLeft w:val="0"/>
      <w:marRight w:val="0"/>
      <w:marTop w:val="0"/>
      <w:marBottom w:val="0"/>
      <w:divBdr>
        <w:top w:val="none" w:sz="0" w:space="0" w:color="auto"/>
        <w:left w:val="none" w:sz="0" w:space="0" w:color="auto"/>
        <w:bottom w:val="none" w:sz="0" w:space="0" w:color="auto"/>
        <w:right w:val="none" w:sz="0" w:space="0" w:color="auto"/>
      </w:divBdr>
    </w:div>
    <w:div w:id="39481724">
      <w:bodyDiv w:val="1"/>
      <w:marLeft w:val="0"/>
      <w:marRight w:val="0"/>
      <w:marTop w:val="0"/>
      <w:marBottom w:val="0"/>
      <w:divBdr>
        <w:top w:val="none" w:sz="0" w:space="0" w:color="auto"/>
        <w:left w:val="none" w:sz="0" w:space="0" w:color="auto"/>
        <w:bottom w:val="none" w:sz="0" w:space="0" w:color="auto"/>
        <w:right w:val="none" w:sz="0" w:space="0" w:color="auto"/>
      </w:divBdr>
    </w:div>
    <w:div w:id="54941365">
      <w:bodyDiv w:val="1"/>
      <w:marLeft w:val="0"/>
      <w:marRight w:val="0"/>
      <w:marTop w:val="0"/>
      <w:marBottom w:val="0"/>
      <w:divBdr>
        <w:top w:val="none" w:sz="0" w:space="0" w:color="auto"/>
        <w:left w:val="none" w:sz="0" w:space="0" w:color="auto"/>
        <w:bottom w:val="none" w:sz="0" w:space="0" w:color="auto"/>
        <w:right w:val="none" w:sz="0" w:space="0" w:color="auto"/>
      </w:divBdr>
      <w:divsChild>
        <w:div w:id="77291417">
          <w:marLeft w:val="0"/>
          <w:marRight w:val="0"/>
          <w:marTop w:val="0"/>
          <w:marBottom w:val="0"/>
          <w:divBdr>
            <w:top w:val="none" w:sz="0" w:space="0" w:color="auto"/>
            <w:left w:val="none" w:sz="0" w:space="0" w:color="auto"/>
            <w:bottom w:val="none" w:sz="0" w:space="0" w:color="auto"/>
            <w:right w:val="none" w:sz="0" w:space="0" w:color="auto"/>
          </w:divBdr>
          <w:divsChild>
            <w:div w:id="1373068334">
              <w:marLeft w:val="0"/>
              <w:marRight w:val="0"/>
              <w:marTop w:val="0"/>
              <w:marBottom w:val="0"/>
              <w:divBdr>
                <w:top w:val="none" w:sz="0" w:space="0" w:color="auto"/>
                <w:left w:val="none" w:sz="0" w:space="0" w:color="auto"/>
                <w:bottom w:val="none" w:sz="0" w:space="0" w:color="auto"/>
                <w:right w:val="none" w:sz="0" w:space="0" w:color="auto"/>
              </w:divBdr>
              <w:divsChild>
                <w:div w:id="1381519251">
                  <w:marLeft w:val="0"/>
                  <w:marRight w:val="0"/>
                  <w:marTop w:val="0"/>
                  <w:marBottom w:val="0"/>
                  <w:divBdr>
                    <w:top w:val="none" w:sz="0" w:space="0" w:color="auto"/>
                    <w:left w:val="none" w:sz="0" w:space="0" w:color="auto"/>
                    <w:bottom w:val="none" w:sz="0" w:space="0" w:color="auto"/>
                    <w:right w:val="none" w:sz="0" w:space="0" w:color="auto"/>
                  </w:divBdr>
                  <w:divsChild>
                    <w:div w:id="1854223609">
                      <w:marLeft w:val="0"/>
                      <w:marRight w:val="0"/>
                      <w:marTop w:val="0"/>
                      <w:marBottom w:val="0"/>
                      <w:divBdr>
                        <w:top w:val="none" w:sz="0" w:space="0" w:color="auto"/>
                        <w:left w:val="none" w:sz="0" w:space="0" w:color="auto"/>
                        <w:bottom w:val="none" w:sz="0" w:space="0" w:color="auto"/>
                        <w:right w:val="none" w:sz="0" w:space="0" w:color="auto"/>
                      </w:divBdr>
                      <w:divsChild>
                        <w:div w:id="848300356">
                          <w:marLeft w:val="0"/>
                          <w:marRight w:val="0"/>
                          <w:marTop w:val="0"/>
                          <w:marBottom w:val="0"/>
                          <w:divBdr>
                            <w:top w:val="none" w:sz="0" w:space="0" w:color="auto"/>
                            <w:left w:val="none" w:sz="0" w:space="0" w:color="auto"/>
                            <w:bottom w:val="none" w:sz="0" w:space="0" w:color="auto"/>
                            <w:right w:val="none" w:sz="0" w:space="0" w:color="auto"/>
                          </w:divBdr>
                          <w:divsChild>
                            <w:div w:id="1744986143">
                              <w:marLeft w:val="0"/>
                              <w:marRight w:val="0"/>
                              <w:marTop w:val="0"/>
                              <w:marBottom w:val="0"/>
                              <w:divBdr>
                                <w:top w:val="none" w:sz="0" w:space="0" w:color="auto"/>
                                <w:left w:val="none" w:sz="0" w:space="0" w:color="auto"/>
                                <w:bottom w:val="none" w:sz="0" w:space="0" w:color="auto"/>
                                <w:right w:val="none" w:sz="0" w:space="0" w:color="auto"/>
                              </w:divBdr>
                              <w:divsChild>
                                <w:div w:id="615603152">
                                  <w:marLeft w:val="0"/>
                                  <w:marRight w:val="0"/>
                                  <w:marTop w:val="0"/>
                                  <w:marBottom w:val="40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959036">
      <w:bodyDiv w:val="1"/>
      <w:marLeft w:val="0"/>
      <w:marRight w:val="0"/>
      <w:marTop w:val="0"/>
      <w:marBottom w:val="0"/>
      <w:divBdr>
        <w:top w:val="none" w:sz="0" w:space="0" w:color="auto"/>
        <w:left w:val="none" w:sz="0" w:space="0" w:color="auto"/>
        <w:bottom w:val="none" w:sz="0" w:space="0" w:color="auto"/>
        <w:right w:val="none" w:sz="0" w:space="0" w:color="auto"/>
      </w:divBdr>
    </w:div>
    <w:div w:id="814685165">
      <w:bodyDiv w:val="1"/>
      <w:marLeft w:val="0"/>
      <w:marRight w:val="0"/>
      <w:marTop w:val="0"/>
      <w:marBottom w:val="0"/>
      <w:divBdr>
        <w:top w:val="none" w:sz="0" w:space="0" w:color="auto"/>
        <w:left w:val="none" w:sz="0" w:space="0" w:color="auto"/>
        <w:bottom w:val="none" w:sz="0" w:space="0" w:color="auto"/>
        <w:right w:val="none" w:sz="0" w:space="0" w:color="auto"/>
      </w:divBdr>
    </w:div>
    <w:div w:id="968560005">
      <w:bodyDiv w:val="1"/>
      <w:marLeft w:val="0"/>
      <w:marRight w:val="0"/>
      <w:marTop w:val="0"/>
      <w:marBottom w:val="0"/>
      <w:divBdr>
        <w:top w:val="none" w:sz="0" w:space="0" w:color="auto"/>
        <w:left w:val="none" w:sz="0" w:space="0" w:color="auto"/>
        <w:bottom w:val="none" w:sz="0" w:space="0" w:color="auto"/>
        <w:right w:val="none" w:sz="0" w:space="0" w:color="auto"/>
      </w:divBdr>
    </w:div>
    <w:div w:id="1121732317">
      <w:bodyDiv w:val="1"/>
      <w:marLeft w:val="0"/>
      <w:marRight w:val="0"/>
      <w:marTop w:val="0"/>
      <w:marBottom w:val="0"/>
      <w:divBdr>
        <w:top w:val="none" w:sz="0" w:space="0" w:color="auto"/>
        <w:left w:val="none" w:sz="0" w:space="0" w:color="auto"/>
        <w:bottom w:val="none" w:sz="0" w:space="0" w:color="auto"/>
        <w:right w:val="none" w:sz="0" w:space="0" w:color="auto"/>
      </w:divBdr>
    </w:div>
    <w:div w:id="1163472795">
      <w:bodyDiv w:val="1"/>
      <w:marLeft w:val="0"/>
      <w:marRight w:val="0"/>
      <w:marTop w:val="0"/>
      <w:marBottom w:val="0"/>
      <w:divBdr>
        <w:top w:val="none" w:sz="0" w:space="0" w:color="auto"/>
        <w:left w:val="none" w:sz="0" w:space="0" w:color="auto"/>
        <w:bottom w:val="none" w:sz="0" w:space="0" w:color="auto"/>
        <w:right w:val="none" w:sz="0" w:space="0" w:color="auto"/>
      </w:divBdr>
    </w:div>
    <w:div w:id="1264875824">
      <w:bodyDiv w:val="1"/>
      <w:marLeft w:val="0"/>
      <w:marRight w:val="0"/>
      <w:marTop w:val="0"/>
      <w:marBottom w:val="0"/>
      <w:divBdr>
        <w:top w:val="none" w:sz="0" w:space="0" w:color="auto"/>
        <w:left w:val="none" w:sz="0" w:space="0" w:color="auto"/>
        <w:bottom w:val="none" w:sz="0" w:space="0" w:color="auto"/>
        <w:right w:val="none" w:sz="0" w:space="0" w:color="auto"/>
      </w:divBdr>
    </w:div>
    <w:div w:id="136894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A%20Gallery\Templates\State%20Council\STCNC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377AC7D7DAE0438ABD791A65142A66" ma:contentTypeVersion="13" ma:contentTypeDescription="Create a new document." ma:contentTypeScope="" ma:versionID="0959c5fe7e544b228677b4b2bed4f82e">
  <xsd:schema xmlns:xsd="http://www.w3.org/2001/XMLSchema" xmlns:xs="http://www.w3.org/2001/XMLSchema" xmlns:p="http://schemas.microsoft.com/office/2006/metadata/properties" xmlns:ns2="945cdde2-1c59-4031-9131-f3c0821fc91b" xmlns:ns3="746e0b72-c625-4db2-941c-58d5fb19076d" targetNamespace="http://schemas.microsoft.com/office/2006/metadata/properties" ma:root="true" ma:fieldsID="df305dda26ec5fe4fa3a08e4e9e8d196" ns2:_="" ns3:_="">
    <xsd:import namespace="945cdde2-1c59-4031-9131-f3c0821fc91b"/>
    <xsd:import namespace="746e0b72-c625-4db2-941c-58d5fb1907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dde2-1c59-4031-9131-f3c0821fc91b" elementFormDefault="qualified">
    <xsd:import namespace="http://schemas.microsoft.com/office/2006/documentManagement/types"/>
    <xsd:import namespace="http://schemas.microsoft.com/office/infopath/2007/PartnerControls"/>
    <xsd:element name="SharedWithUsers" ma:index="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e0b72-c625-4db2-941c-58d5fb1907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hidden="true" ma:internalName="MediaServiceAutoTags" ma:readOnly="true">
      <xsd:simpleType>
        <xsd:restriction base="dms:Text"/>
      </xsd:simpleType>
    </xsd:element>
    <xsd:element name="MediaServiceLocation" ma:index="14" nillable="true" ma:displayName="MediaServiceLocation" ma:description="" ma:hidden="true" ma:internalName="MediaServiceLocatio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0F07E-FF1C-4EAA-9F13-F59C48D5794E}">
  <ds:schemaRefs>
    <ds:schemaRef ds:uri="http://schemas.microsoft.com/office/2006/metadata/properties"/>
    <ds:schemaRef ds:uri="http://schemas.microsoft.com/office/infopath/2007/PartnerControls"/>
    <ds:schemaRef ds:uri="466373c3-1045-4e8c-92cb-e3f3030536c3"/>
  </ds:schemaRefs>
</ds:datastoreItem>
</file>

<file path=customXml/itemProps2.xml><?xml version="1.0" encoding="utf-8"?>
<ds:datastoreItem xmlns:ds="http://schemas.openxmlformats.org/officeDocument/2006/customXml" ds:itemID="{21DDFB6F-AFB0-494F-A9DD-74A2F0007316}">
  <ds:schemaRefs>
    <ds:schemaRef ds:uri="http://schemas.microsoft.com/sharepoint/v3/contenttype/forms"/>
  </ds:schemaRefs>
</ds:datastoreItem>
</file>

<file path=customXml/itemProps3.xml><?xml version="1.0" encoding="utf-8"?>
<ds:datastoreItem xmlns:ds="http://schemas.openxmlformats.org/officeDocument/2006/customXml" ds:itemID="{3D1E88AE-D380-4582-8ED7-6E8324C48062}"/>
</file>

<file path=customXml/itemProps4.xml><?xml version="1.0" encoding="utf-8"?>
<ds:datastoreItem xmlns:ds="http://schemas.openxmlformats.org/officeDocument/2006/customXml" ds:itemID="{265EC92F-826E-4C9C-8747-6F670CF1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STCNCL.DOT</Template>
  <TotalTime>26</TotalTime>
  <Pages>3</Pages>
  <Words>1193</Words>
  <Characters>6603</Characters>
  <Application>Microsoft Office Word</Application>
  <DocSecurity>0</DocSecurity>
  <Lines>314</Lines>
  <Paragraphs>173</Paragraphs>
  <ScaleCrop>false</ScaleCrop>
  <HeadingPairs>
    <vt:vector size="2" baseType="variant">
      <vt:variant>
        <vt:lpstr>Title</vt:lpstr>
      </vt:variant>
      <vt:variant>
        <vt:i4>1</vt:i4>
      </vt:variant>
    </vt:vector>
  </HeadingPairs>
  <TitlesOfParts>
    <vt:vector size="1" baseType="lpstr">
      <vt:lpstr>COMMITTEE</vt:lpstr>
    </vt:vector>
  </TitlesOfParts>
  <Company>CTA</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CTA</dc:creator>
  <cp:lastModifiedBy>Fallorina, Gil</cp:lastModifiedBy>
  <cp:revision>7</cp:revision>
  <cp:lastPrinted>2020-06-04T19:23:00Z</cp:lastPrinted>
  <dcterms:created xsi:type="dcterms:W3CDTF">2020-06-04T19:23:00Z</dcterms:created>
  <dcterms:modified xsi:type="dcterms:W3CDTF">2020-06-04T20:14:00Z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0x0101007D377AC7D7DAE0438ABD791A65142A66</vt:lpwstr>
  </property>
  <property fmtid="{D5CDD505-2E9C-101B-9397-08002B2CF9AE}" pid="3" name="TaxKeyword">
    <vt:lpwstr/>
  </property>
</Properties>
</file>