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93A70" w:rsidRDefault="00F86086">
      <w:pPr>
        <w:jc w:val="center"/>
      </w:pPr>
      <w:r>
        <w:rPr>
          <w:b/>
          <w:bCs/>
        </w:rPr>
        <w:t>RESOLUTION IN SUPPORT OF PROPOSITION 3</w:t>
      </w:r>
    </w:p>
    <w:p w14:paraId="21CC11A5" w14:textId="1540C9BE" w:rsidR="00B108E6" w:rsidRDefault="00F86086">
      <w:r>
        <w:rPr>
          <w:b/>
          <w:bCs/>
        </w:rPr>
        <w:t>Whereas</w:t>
      </w:r>
      <w:r>
        <w:t xml:space="preserve">, in 2012 and again in 2016, </w:t>
      </w:r>
      <w:r>
        <w:t xml:space="preserve">California voters </w:t>
      </w:r>
      <w:r w:rsidR="00B108E6">
        <w:t xml:space="preserve">overwhelmingly </w:t>
      </w:r>
      <w:r>
        <w:t xml:space="preserve">approved the current income tax rates on the wealthiest Californians — the top </w:t>
      </w:r>
      <w:proofErr w:type="gramStart"/>
      <w:r>
        <w:t>2% —</w:t>
      </w:r>
      <w:proofErr w:type="gramEnd"/>
      <w:r>
        <w:t xml:space="preserve"> to protect public schools and healthcare from devastating cuts.</w:t>
      </w:r>
    </w:p>
    <w:p w14:paraId="00000002" w14:textId="12CB570F" w:rsidR="00993A70" w:rsidRDefault="00B108E6">
      <w:r>
        <w:t xml:space="preserve">Whereas, for nearly 15 years, these existing rates have </w:t>
      </w:r>
      <w:r w:rsidR="00CA6BA6">
        <w:t xml:space="preserve">provided $120 billion for </w:t>
      </w:r>
      <w:r>
        <w:t>critical programs California families count on and have strengthened the state Rainy Day Fund, protecting our schools and healthcare when the economy slows.</w:t>
      </w:r>
    </w:p>
    <w:p w14:paraId="00000003" w14:textId="77777777" w:rsidR="00993A70" w:rsidRDefault="00F86086">
      <w:r>
        <w:rPr>
          <w:b/>
          <w:bCs/>
        </w:rPr>
        <w:t>Whereas</w:t>
      </w:r>
      <w:r>
        <w:t>, these existing tax rates have allowed the state to make important investments in the education and health of our children, from school lunches, smaller class sizes, and mental health counselors to children's healthcare and the Medi-Cal coverage that millions of Californians rely on.</w:t>
      </w:r>
    </w:p>
    <w:p w14:paraId="00000004" w14:textId="1DD7A5C1" w:rsidR="00993A70" w:rsidRDefault="00F86086">
      <w:r>
        <w:rPr>
          <w:b/>
          <w:bCs/>
        </w:rPr>
        <w:t>Whereas</w:t>
      </w:r>
      <w:r>
        <w:t xml:space="preserve">, unless the existing rates are extended by the voters, they will soon expire. Without Proposition 3, California's 8 million public school and community college students </w:t>
      </w:r>
      <w:r w:rsidR="00B108E6">
        <w:t xml:space="preserve">will </w:t>
      </w:r>
      <w:r>
        <w:t xml:space="preserve">face billions in cuts, including teacher layoffs, overcrowded classrooms, and bigger class sizes, and families could lose access to </w:t>
      </w:r>
      <w:r>
        <w:t>healthcare, affordable prescription drugs, and the Medi-Cal coverage that millions of Californians rely on.</w:t>
      </w:r>
    </w:p>
    <w:p w14:paraId="00000005" w14:textId="13F4B261" w:rsidR="00993A70" w:rsidRDefault="00F86086">
      <w:r>
        <w:rPr>
          <w:b/>
          <w:bCs/>
        </w:rPr>
        <w:t>Whereas</w:t>
      </w:r>
      <w:r>
        <w:t xml:space="preserve">, allowing these tax rates to expire would give millionaires and billionaires a massive tax cut at the expense of our classrooms, clinics, and communities. Maintaining the existing rates </w:t>
      </w:r>
      <w:proofErr w:type="gramStart"/>
      <w:r>
        <w:t>on</w:t>
      </w:r>
      <w:proofErr w:type="gramEnd"/>
      <w:r>
        <w:t xml:space="preserve"> the top 2% helps ensure that California children receive the education and health care they need to thrive and achieve their highest potential.</w:t>
      </w:r>
    </w:p>
    <w:p w14:paraId="00000006" w14:textId="68257E2F" w:rsidR="00993A70" w:rsidRDefault="00F86086">
      <w:r>
        <w:rPr>
          <w:b/>
          <w:bCs/>
        </w:rPr>
        <w:t>Whereas</w:t>
      </w:r>
      <w:r>
        <w:t xml:space="preserve">, Proposition 3 </w:t>
      </w:r>
      <w:r>
        <w:t>maintains the income tax rates that the wealthiest Californians have paid for the past 15 years, protecting our schools, healthcare, and communities</w:t>
      </w:r>
      <w:r w:rsidR="00CA6BA6">
        <w:t>.</w:t>
      </w:r>
      <w:r>
        <w:t xml:space="preserve"> </w:t>
      </w:r>
    </w:p>
    <w:p w14:paraId="00000007" w14:textId="77777777" w:rsidR="00993A70" w:rsidRDefault="00F86086">
      <w:proofErr w:type="gramStart"/>
      <w:r>
        <w:rPr>
          <w:b/>
          <w:bCs/>
        </w:rPr>
        <w:t>Whereas</w:t>
      </w:r>
      <w:r>
        <w:t>,</w:t>
      </w:r>
      <w:proofErr w:type="gramEnd"/>
      <w:r>
        <w:t xml:space="preserve"> Proposition 3 includes constitutional protections and strict accountability provisions and will not permit any of the funds to go towards bureaucracy or administrative costs. Funds are guaranteed to go directly to local schools and classrooms.</w:t>
      </w:r>
    </w:p>
    <w:p w14:paraId="00000008" w14:textId="77777777" w:rsidR="00993A70" w:rsidRDefault="00F86086">
      <w:r>
        <w:rPr>
          <w:b/>
          <w:bCs/>
        </w:rPr>
        <w:t>NOW, THEREFORE, BE IT RESOLVED</w:t>
      </w:r>
      <w:r>
        <w:t>, that this body, the__________________________ (Board of Education, Board of Trustees, City Council, etc.) supports Proposition 3 to protect our schools, healthcare, and communities — without raising taxes — and urges voters to vote Yes on Proposition 3 in the November 2026 election.</w:t>
      </w:r>
    </w:p>
    <w:sectPr w:rsidR="00993A70">
      <w:pgSz w:w="12240" w:h="15840"/>
      <w:pgMar w:top="1440" w:right="1440" w:bottom="1440" w:left="144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0E1D3" w14:textId="77777777" w:rsidR="00F86086" w:rsidRDefault="00F86086" w:rsidP="00944D7B">
      <w:pPr>
        <w:spacing w:after="0"/>
      </w:pPr>
      <w:r>
        <w:separator/>
      </w:r>
    </w:p>
  </w:endnote>
  <w:endnote w:type="continuationSeparator" w:id="0">
    <w:p w14:paraId="2191116B" w14:textId="77777777" w:rsidR="00F86086" w:rsidRDefault="00F86086" w:rsidP="00944D7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B06FD8E1-5DB1-4D4C-95EB-F8EC63F97633}"/>
  </w:font>
  <w:font w:name="Calibri">
    <w:panose1 w:val="020F0502020204030204"/>
    <w:charset w:val="00"/>
    <w:family w:val="swiss"/>
    <w:pitch w:val="variable"/>
    <w:sig w:usb0="E4002EFF" w:usb1="C200247B" w:usb2="00000009" w:usb3="00000000" w:csb0="000001FF" w:csb1="00000000"/>
    <w:embedRegular r:id="rId2" w:fontKey="{16B7E382-5725-4250-8D4C-03CA355FBEED}"/>
  </w:font>
  <w:font w:name="Cambria">
    <w:panose1 w:val="02040503050406030204"/>
    <w:charset w:val="00"/>
    <w:family w:val="roman"/>
    <w:pitch w:val="variable"/>
    <w:sig w:usb0="E00006FF" w:usb1="420024FF" w:usb2="02000000" w:usb3="00000000" w:csb0="0000019F" w:csb1="00000000"/>
    <w:embedRegular r:id="rId3" w:fontKey="{4D0FA5C7-3437-407B-9254-BEA38792D93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106C8" w14:textId="77777777" w:rsidR="00F86086" w:rsidRDefault="00F86086" w:rsidP="00944D7B">
      <w:pPr>
        <w:spacing w:after="0"/>
      </w:pPr>
      <w:r>
        <w:separator/>
      </w:r>
    </w:p>
  </w:footnote>
  <w:footnote w:type="continuationSeparator" w:id="0">
    <w:p w14:paraId="4AE97C86" w14:textId="77777777" w:rsidR="00F86086" w:rsidRDefault="00F86086" w:rsidP="00944D7B">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70"/>
    <w:rsid w:val="00187851"/>
    <w:rsid w:val="003349A3"/>
    <w:rsid w:val="005C4D06"/>
    <w:rsid w:val="007360BF"/>
    <w:rsid w:val="00881EFD"/>
    <w:rsid w:val="00944D7B"/>
    <w:rsid w:val="00993A70"/>
    <w:rsid w:val="00AA686E"/>
    <w:rsid w:val="00B108E6"/>
    <w:rsid w:val="00CA6BA6"/>
    <w:rsid w:val="00F73925"/>
    <w:rsid w:val="00F86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DFB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Revision">
    <w:name w:val="Revision"/>
    <w:hidden/>
    <w:uiPriority w:val="99"/>
    <w:semiHidden/>
    <w:rsid w:val="00CA6BA6"/>
    <w:pPr>
      <w:spacing w:after="0"/>
    </w:pPr>
  </w:style>
  <w:style w:type="paragraph" w:styleId="Header">
    <w:name w:val="header"/>
    <w:basedOn w:val="Normal"/>
    <w:link w:val="HeaderChar"/>
    <w:uiPriority w:val="99"/>
    <w:unhideWhenUsed/>
    <w:rsid w:val="00944D7B"/>
    <w:pPr>
      <w:tabs>
        <w:tab w:val="center" w:pos="4680"/>
        <w:tab w:val="right" w:pos="9360"/>
      </w:tabs>
      <w:spacing w:after="0"/>
    </w:pPr>
  </w:style>
  <w:style w:type="character" w:customStyle="1" w:styleId="HeaderChar">
    <w:name w:val="Header Char"/>
    <w:basedOn w:val="DefaultParagraphFont"/>
    <w:link w:val="Header"/>
    <w:uiPriority w:val="99"/>
    <w:rsid w:val="00944D7B"/>
  </w:style>
  <w:style w:type="paragraph" w:styleId="Footer">
    <w:name w:val="footer"/>
    <w:basedOn w:val="Normal"/>
    <w:link w:val="FooterChar"/>
    <w:uiPriority w:val="99"/>
    <w:unhideWhenUsed/>
    <w:rsid w:val="00944D7B"/>
    <w:pPr>
      <w:tabs>
        <w:tab w:val="center" w:pos="4680"/>
        <w:tab w:val="right" w:pos="9360"/>
      </w:tabs>
      <w:spacing w:after="0"/>
    </w:pPr>
  </w:style>
  <w:style w:type="character" w:customStyle="1" w:styleId="FooterChar">
    <w:name w:val="Footer Char"/>
    <w:basedOn w:val="DefaultParagraphFont"/>
    <w:link w:val="Footer"/>
    <w:uiPriority w:val="99"/>
    <w:rsid w:val="00944D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327</Words>
  <Characters>1967</Characters>
  <Application>Microsoft Office Word</Application>
  <DocSecurity>0</DocSecurity>
  <Lines>81</Lines>
  <Paragraphs>91</Paragraphs>
  <ScaleCrop>false</ScaleCrop>
  <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2026-07-23T20:11:00Z</dcterms:created>
  <dcterms:modified xsi:type="dcterms:W3CDTF">2026-07-23T20:12:00Z</dcterms:modified>
</cp:coreProperties>
</file>